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6ECF" w:rsidRDefault="00666ECF" w:rsidP="00666ECF">
      <w:pPr>
        <w:spacing w:line="480" w:lineRule="auto"/>
        <w:jc w:val="center"/>
        <w:rPr>
          <w:rFonts w:ascii="微软雅黑" w:eastAsia="微软雅黑" w:hAnsi="微软雅黑" w:cs="微软雅黑"/>
          <w:b/>
          <w:bCs/>
          <w:color w:val="FF0000"/>
          <w:sz w:val="28"/>
          <w:szCs w:val="28"/>
        </w:rPr>
      </w:pPr>
      <w:r w:rsidRPr="00666ECF">
        <w:rPr>
          <w:rFonts w:ascii="微软雅黑" w:eastAsia="微软雅黑" w:hAnsi="微软雅黑" w:cs="微软雅黑" w:hint="eastAsia"/>
          <w:b/>
          <w:bCs/>
          <w:color w:val="FF0000"/>
          <w:sz w:val="28"/>
          <w:szCs w:val="28"/>
        </w:rPr>
        <w:t>实验03 探究固体熔化时温度的变化规律</w:t>
      </w:r>
      <w:r w:rsidR="009A691C">
        <w:rPr>
          <w:rFonts w:ascii="微软雅黑" w:eastAsia="微软雅黑" w:hAnsi="微软雅黑" w:cs="微软雅黑" w:hint="eastAsia"/>
          <w:b/>
          <w:bCs/>
          <w:color w:val="FF0000"/>
          <w:sz w:val="28"/>
          <w:szCs w:val="28"/>
        </w:rPr>
        <w:t xml:space="preserve"> </w:t>
      </w:r>
      <w:r w:rsidR="009A691C">
        <w:rPr>
          <w:rFonts w:eastAsia="微软雅黑" w:hint="eastAsia"/>
          <w:b/>
          <w:bCs/>
          <w:color w:val="FF0000"/>
          <w:kern w:val="0"/>
          <w:sz w:val="28"/>
          <w:szCs w:val="28"/>
        </w:rPr>
        <w:t>考点精</w:t>
      </w:r>
      <w:r w:rsidR="009A691C">
        <w:rPr>
          <w:rFonts w:eastAsia="微软雅黑" w:hint="eastAsia"/>
          <w:b/>
          <w:bCs/>
          <w:color w:val="FF0000"/>
          <w:kern w:val="0"/>
          <w:sz w:val="28"/>
          <w:szCs w:val="28"/>
        </w:rPr>
        <w:t>讲</w:t>
      </w:r>
      <w:bookmarkStart w:id="0" w:name="_GoBack"/>
      <w:bookmarkEnd w:id="0"/>
    </w:p>
    <w:p w:rsidR="001C2562" w:rsidRDefault="001C2562" w:rsidP="001C2562">
      <w:pPr>
        <w:spacing w:line="360" w:lineRule="auto"/>
        <w:jc w:val="center"/>
        <w:rPr>
          <w:rFonts w:ascii="宋体" w:hAnsi="宋体" w:cs="宋体"/>
          <w:szCs w:val="21"/>
        </w:rPr>
      </w:pPr>
      <w:r>
        <w:rPr>
          <w:rFonts w:ascii="宋体" w:hAnsi="宋体" w:cs="宋体" w:hint="eastAsia"/>
          <w:noProof/>
          <w:szCs w:val="21"/>
        </w:rPr>
        <w:drawing>
          <wp:inline distT="0" distB="0" distL="0" distR="0">
            <wp:extent cx="2524125" cy="400050"/>
            <wp:effectExtent l="0" t="0" r="9525" b="0"/>
            <wp:docPr id="60" name="图片 60" descr="C:\Users\Administrator\Desktop\1.jp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C:\Users\Administrator\Desktop\1.jpg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24125" cy="400050"/>
                    </a:xfrm>
                    <a:prstGeom prst="rect">
                      <a:avLst/>
                    </a:prstGeom>
                    <a:noFill/>
                    <a:ln>
                      <a:noFill/>
                    </a:ln>
                  </pic:spPr>
                </pic:pic>
              </a:graphicData>
            </a:graphic>
          </wp:inline>
        </w:drawing>
      </w:r>
    </w:p>
    <w:p w:rsidR="001C2562" w:rsidRDefault="001C2562" w:rsidP="001C2562">
      <w:pPr>
        <w:spacing w:line="360" w:lineRule="auto"/>
        <w:rPr>
          <w:rFonts w:ascii="宋体" w:hAnsi="宋体" w:cs="宋体"/>
          <w:b/>
          <w:bCs/>
          <w:szCs w:val="21"/>
        </w:rPr>
      </w:pPr>
      <w:r>
        <w:rPr>
          <w:rFonts w:ascii="宋体" w:hAnsi="宋体" w:cs="宋体" w:hint="eastAsia"/>
          <w:b/>
          <w:bCs/>
          <w:szCs w:val="21"/>
        </w:rPr>
        <w:t>1.实验器材及作用：</w:t>
      </w:r>
    </w:p>
    <w:p w:rsidR="001C2562" w:rsidRDefault="001C2562" w:rsidP="001C2562">
      <w:pPr>
        <w:spacing w:line="360" w:lineRule="auto"/>
        <w:ind w:firstLineChars="100" w:firstLine="210"/>
        <w:rPr>
          <w:rFonts w:ascii="宋体" w:hAnsi="宋体" w:cs="宋体"/>
          <w:szCs w:val="21"/>
        </w:rPr>
      </w:pPr>
      <w:r>
        <w:rPr>
          <w:rFonts w:ascii="宋体" w:hAnsi="宋体" w:cs="宋体" w:hint="eastAsia"/>
          <w:szCs w:val="21"/>
        </w:rPr>
        <w:t>（1）测量工具：温度计、秒（停）表；</w:t>
      </w:r>
    </w:p>
    <w:p w:rsidR="001C2562" w:rsidRDefault="001C2562" w:rsidP="001C2562">
      <w:pPr>
        <w:spacing w:line="360" w:lineRule="auto"/>
        <w:ind w:firstLineChars="100" w:firstLine="210"/>
        <w:rPr>
          <w:rFonts w:ascii="宋体" w:hAnsi="宋体" w:cs="宋体"/>
          <w:szCs w:val="21"/>
        </w:rPr>
      </w:pPr>
      <w:r>
        <w:rPr>
          <w:rFonts w:ascii="宋体" w:hAnsi="宋体" w:cs="宋体" w:hint="eastAsia"/>
          <w:szCs w:val="21"/>
        </w:rPr>
        <w:t>（2）温度计的原理、使用和读数；</w:t>
      </w:r>
    </w:p>
    <w:p w:rsidR="001C2562" w:rsidRDefault="001C2562" w:rsidP="001C2562">
      <w:pPr>
        <w:spacing w:line="360" w:lineRule="auto"/>
        <w:ind w:firstLineChars="100" w:firstLine="210"/>
        <w:rPr>
          <w:rFonts w:ascii="宋体" w:hAnsi="宋体" w:cs="宋体"/>
          <w:szCs w:val="21"/>
        </w:rPr>
      </w:pPr>
      <w:r>
        <w:rPr>
          <w:rFonts w:ascii="宋体" w:hAnsi="宋体" w:cs="宋体" w:hint="eastAsia"/>
          <w:szCs w:val="21"/>
        </w:rPr>
        <w:t>（3）石棉网的作用：使烧杯底部</w:t>
      </w:r>
      <w:r>
        <w:rPr>
          <w:rFonts w:ascii="宋体" w:hAnsi="宋体" w:cs="宋体" w:hint="eastAsia"/>
          <w:szCs w:val="21"/>
          <w:highlight w:val="lightGray"/>
          <w:u w:val="single"/>
        </w:rPr>
        <w:t xml:space="preserve"> 均匀受热 </w:t>
      </w:r>
      <w:r>
        <w:rPr>
          <w:rFonts w:ascii="宋体" w:hAnsi="宋体" w:cs="宋体" w:hint="eastAsia"/>
          <w:szCs w:val="21"/>
        </w:rPr>
        <w:t>；</w:t>
      </w:r>
    </w:p>
    <w:p w:rsidR="001C2562" w:rsidRDefault="001C2562" w:rsidP="001C2562">
      <w:pPr>
        <w:spacing w:line="360" w:lineRule="auto"/>
        <w:ind w:firstLineChars="100" w:firstLine="210"/>
        <w:rPr>
          <w:rFonts w:ascii="宋体" w:hAnsi="宋体" w:cs="宋体"/>
          <w:szCs w:val="21"/>
        </w:rPr>
      </w:pPr>
      <w:r>
        <w:rPr>
          <w:rFonts w:ascii="宋体" w:hAnsi="宋体" w:cs="宋体" w:hint="eastAsia"/>
          <w:szCs w:val="21"/>
        </w:rPr>
        <w:t>（4）器材组装顺序：按</w:t>
      </w:r>
      <w:r>
        <w:rPr>
          <w:rFonts w:ascii="宋体" w:hAnsi="宋体" w:cs="宋体" w:hint="eastAsia"/>
          <w:szCs w:val="21"/>
          <w:highlight w:val="lightGray"/>
          <w:u w:val="single"/>
        </w:rPr>
        <w:t xml:space="preserve"> 自下而上 </w:t>
      </w:r>
      <w:r>
        <w:rPr>
          <w:rFonts w:ascii="宋体" w:hAnsi="宋体" w:cs="宋体" w:hint="eastAsia"/>
          <w:szCs w:val="21"/>
        </w:rPr>
        <w:t>的顺序组装；</w:t>
      </w:r>
    </w:p>
    <w:p w:rsidR="001C2562" w:rsidRDefault="001C2562" w:rsidP="001C2562">
      <w:pPr>
        <w:spacing w:line="360" w:lineRule="auto"/>
        <w:jc w:val="center"/>
        <w:rPr>
          <w:rFonts w:ascii="宋体" w:hAnsi="宋体" w:cs="宋体"/>
          <w:szCs w:val="21"/>
        </w:rPr>
      </w:pPr>
      <w:r>
        <w:rPr>
          <w:noProof/>
          <w:szCs w:val="21"/>
        </w:rPr>
        <w:drawing>
          <wp:inline distT="0" distB="0" distL="0" distR="0">
            <wp:extent cx="1257300" cy="1552575"/>
            <wp:effectExtent l="0" t="0" r="0" b="9525"/>
            <wp:docPr id="59" name="图片 59" descr="id:2147494365;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267.jpg" descr="id:2147494365;FounderCES"/>
                    <pic:cNvPicPr>
                      <a:picLocks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57300" cy="1552575"/>
                    </a:xfrm>
                    <a:prstGeom prst="rect">
                      <a:avLst/>
                    </a:prstGeom>
                    <a:noFill/>
                    <a:ln>
                      <a:noFill/>
                    </a:ln>
                    <a:effectLst/>
                  </pic:spPr>
                </pic:pic>
              </a:graphicData>
            </a:graphic>
          </wp:inline>
        </w:drawing>
      </w:r>
    </w:p>
    <w:p w:rsidR="001C2562" w:rsidRDefault="001C2562" w:rsidP="001C2562">
      <w:pPr>
        <w:spacing w:line="360" w:lineRule="auto"/>
        <w:ind w:left="211" w:hangingChars="100" w:hanging="211"/>
        <w:rPr>
          <w:rFonts w:ascii="宋体" w:hAnsi="宋体" w:cs="宋体"/>
          <w:b/>
          <w:bCs/>
          <w:szCs w:val="21"/>
        </w:rPr>
      </w:pPr>
      <w:r>
        <w:rPr>
          <w:rFonts w:ascii="宋体" w:hAnsi="宋体" w:cs="宋体" w:hint="eastAsia"/>
          <w:b/>
          <w:bCs/>
          <w:szCs w:val="21"/>
        </w:rPr>
        <w:t>2.实验操作及注意事项：</w:t>
      </w:r>
    </w:p>
    <w:p w:rsidR="001C2562" w:rsidRDefault="001C2562" w:rsidP="001C2562">
      <w:pPr>
        <w:spacing w:line="360" w:lineRule="auto"/>
        <w:ind w:leftChars="114" w:left="764" w:hangingChars="250" w:hanging="525"/>
        <w:rPr>
          <w:rFonts w:ascii="宋体" w:hAnsi="宋体" w:cs="宋体"/>
          <w:szCs w:val="21"/>
        </w:rPr>
      </w:pPr>
      <w:r>
        <w:rPr>
          <w:rFonts w:ascii="宋体" w:hAnsi="宋体" w:cs="宋体" w:hint="eastAsia"/>
          <w:szCs w:val="21"/>
        </w:rPr>
        <w:t>（1）实验中选用小颗粒固体的目的：使小颗粒固体</w:t>
      </w:r>
      <w:r>
        <w:rPr>
          <w:rFonts w:ascii="宋体" w:hAnsi="宋体" w:cs="宋体" w:hint="eastAsia"/>
          <w:szCs w:val="21"/>
          <w:highlight w:val="lightGray"/>
          <w:u w:val="single"/>
        </w:rPr>
        <w:t xml:space="preserve"> 受热均匀 </w:t>
      </w:r>
      <w:r>
        <w:rPr>
          <w:rFonts w:ascii="宋体" w:hAnsi="宋体" w:cs="宋体" w:hint="eastAsia"/>
          <w:szCs w:val="21"/>
        </w:rPr>
        <w:t>；使温度计的玻璃泡与固体小颗粒</w:t>
      </w:r>
      <w:r>
        <w:rPr>
          <w:rFonts w:ascii="宋体" w:hAnsi="宋体" w:cs="宋体" w:hint="eastAsia"/>
          <w:szCs w:val="21"/>
          <w:highlight w:val="lightGray"/>
          <w:u w:val="single"/>
        </w:rPr>
        <w:t xml:space="preserve"> 充分接触 </w:t>
      </w:r>
      <w:r>
        <w:rPr>
          <w:rFonts w:ascii="宋体" w:hAnsi="宋体" w:cs="宋体" w:hint="eastAsia"/>
          <w:szCs w:val="21"/>
        </w:rPr>
        <w:t>，温度测量更准确；</w:t>
      </w:r>
    </w:p>
    <w:p w:rsidR="001C2562" w:rsidRDefault="001C2562" w:rsidP="001C2562">
      <w:pPr>
        <w:spacing w:line="360" w:lineRule="auto"/>
        <w:ind w:leftChars="114" w:left="764" w:hangingChars="250" w:hanging="525"/>
        <w:rPr>
          <w:rFonts w:ascii="宋体" w:hAnsi="宋体" w:cs="宋体"/>
          <w:szCs w:val="21"/>
        </w:rPr>
      </w:pPr>
      <w:r>
        <w:rPr>
          <w:rFonts w:ascii="宋体" w:hAnsi="宋体" w:cs="宋体" w:hint="eastAsia"/>
          <w:szCs w:val="21"/>
        </w:rPr>
        <w:t>（2）采用水浴法加热优点：①使被加热的物质</w:t>
      </w:r>
      <w:r>
        <w:rPr>
          <w:rFonts w:ascii="宋体" w:hAnsi="宋体" w:cs="宋体" w:hint="eastAsia"/>
          <w:szCs w:val="21"/>
          <w:highlight w:val="lightGray"/>
          <w:u w:val="single"/>
        </w:rPr>
        <w:t xml:space="preserve"> 受热均匀 </w:t>
      </w:r>
      <w:r>
        <w:rPr>
          <w:rFonts w:ascii="宋体" w:hAnsi="宋体" w:cs="宋体" w:hint="eastAsia"/>
          <w:szCs w:val="21"/>
        </w:rPr>
        <w:t>；②固体物质温度上升缓慢，便于记录各个时刻的温度；</w:t>
      </w:r>
    </w:p>
    <w:p w:rsidR="001C2562" w:rsidRDefault="001C2562" w:rsidP="001C2562">
      <w:pPr>
        <w:spacing w:line="360" w:lineRule="auto"/>
        <w:ind w:leftChars="114" w:left="239"/>
        <w:rPr>
          <w:rFonts w:ascii="宋体" w:hAnsi="宋体" w:cs="宋体"/>
          <w:szCs w:val="21"/>
        </w:rPr>
      </w:pPr>
      <w:r>
        <w:rPr>
          <w:rFonts w:ascii="宋体" w:hAnsi="宋体" w:cs="宋体" w:hint="eastAsia"/>
          <w:szCs w:val="21"/>
        </w:rPr>
        <w:t>（3）烧杯中水量的要求：能够浸没试管中的固体即可；</w:t>
      </w:r>
    </w:p>
    <w:p w:rsidR="001C2562" w:rsidRDefault="001C2562" w:rsidP="001C2562">
      <w:pPr>
        <w:spacing w:line="360" w:lineRule="auto"/>
        <w:ind w:leftChars="114" w:left="764" w:hangingChars="250" w:hanging="525"/>
        <w:rPr>
          <w:rFonts w:ascii="宋体" w:hAnsi="宋体" w:cs="宋体"/>
          <w:szCs w:val="21"/>
        </w:rPr>
      </w:pPr>
      <w:r>
        <w:rPr>
          <w:rFonts w:ascii="宋体" w:hAnsi="宋体" w:cs="宋体" w:hint="eastAsia"/>
          <w:szCs w:val="21"/>
        </w:rPr>
        <w:t>（4）试管插入烧杯中的位置要</w:t>
      </w:r>
      <w:r>
        <w:rPr>
          <w:rFonts w:ascii="宋体" w:hAnsi="宋体" w:cs="宋体" w:hint="eastAsia"/>
          <w:szCs w:val="21"/>
          <w:highlight w:val="lightGray"/>
          <w:u w:val="single"/>
        </w:rPr>
        <w:t xml:space="preserve"> 适当 </w:t>
      </w:r>
      <w:r>
        <w:rPr>
          <w:rFonts w:ascii="宋体" w:hAnsi="宋体" w:cs="宋体" w:hint="eastAsia"/>
          <w:szCs w:val="21"/>
        </w:rPr>
        <w:t>：①试管中所装物质要完全浸没在水中；②试管不能接触到烧杯底或侧壁；</w:t>
      </w:r>
    </w:p>
    <w:p w:rsidR="001C2562" w:rsidRDefault="001C2562" w:rsidP="001C2562">
      <w:pPr>
        <w:spacing w:line="360" w:lineRule="auto"/>
        <w:ind w:leftChars="114" w:left="239"/>
        <w:rPr>
          <w:rFonts w:ascii="宋体" w:hAnsi="宋体" w:cs="宋体"/>
          <w:b/>
          <w:bCs/>
          <w:szCs w:val="21"/>
        </w:rPr>
      </w:pPr>
      <w:r>
        <w:rPr>
          <w:rFonts w:ascii="宋体" w:hAnsi="宋体" w:cs="宋体" w:hint="eastAsia"/>
          <w:b/>
          <w:bCs/>
          <w:szCs w:val="21"/>
        </w:rPr>
        <w:t>【分析数据和现象，总结结论】</w:t>
      </w:r>
    </w:p>
    <w:p w:rsidR="001C2562" w:rsidRDefault="001C2562" w:rsidP="001C2562">
      <w:pPr>
        <w:spacing w:line="360" w:lineRule="auto"/>
        <w:jc w:val="center"/>
        <w:rPr>
          <w:szCs w:val="21"/>
        </w:rPr>
      </w:pPr>
      <w:r>
        <w:rPr>
          <w:noProof/>
          <w:szCs w:val="21"/>
        </w:rPr>
        <w:drawing>
          <wp:inline distT="0" distB="0" distL="0" distR="0">
            <wp:extent cx="2381250" cy="1190625"/>
            <wp:effectExtent l="0" t="0" r="0"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9">
                      <a:extLst>
                        <a:ext uri="{28A0092B-C50C-407E-A947-70E740481C1C}">
                          <a14:useLocalDpi xmlns:a14="http://schemas.microsoft.com/office/drawing/2010/main" val="0"/>
                        </a:ext>
                      </a:extLst>
                    </a:blip>
                    <a:srcRect b="13474"/>
                    <a:stretch>
                      <a:fillRect/>
                    </a:stretch>
                  </pic:blipFill>
                  <pic:spPr bwMode="auto">
                    <a:xfrm>
                      <a:off x="0" y="0"/>
                      <a:ext cx="2381250" cy="1190625"/>
                    </a:xfrm>
                    <a:prstGeom prst="rect">
                      <a:avLst/>
                    </a:prstGeom>
                    <a:noFill/>
                    <a:ln>
                      <a:noFill/>
                    </a:ln>
                  </pic:spPr>
                </pic:pic>
              </a:graphicData>
            </a:graphic>
          </wp:inline>
        </w:drawing>
      </w:r>
      <w:r>
        <w:rPr>
          <w:rFonts w:hint="eastAsia"/>
          <w:szCs w:val="21"/>
        </w:rPr>
        <w:t xml:space="preserve"> </w:t>
      </w:r>
      <w:r>
        <w:rPr>
          <w:noProof/>
          <w:szCs w:val="21"/>
        </w:rPr>
        <w:drawing>
          <wp:inline distT="0" distB="0" distL="0" distR="0">
            <wp:extent cx="2628900" cy="119062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
                      <a:extLst>
                        <a:ext uri="{28A0092B-C50C-407E-A947-70E740481C1C}">
                          <a14:useLocalDpi xmlns:a14="http://schemas.microsoft.com/office/drawing/2010/main" val="0"/>
                        </a:ext>
                      </a:extLst>
                    </a:blip>
                    <a:srcRect b="13240"/>
                    <a:stretch>
                      <a:fillRect/>
                    </a:stretch>
                  </pic:blipFill>
                  <pic:spPr bwMode="auto">
                    <a:xfrm>
                      <a:off x="0" y="0"/>
                      <a:ext cx="2628900" cy="1190625"/>
                    </a:xfrm>
                    <a:prstGeom prst="rect">
                      <a:avLst/>
                    </a:prstGeom>
                    <a:noFill/>
                    <a:ln>
                      <a:noFill/>
                    </a:ln>
                  </pic:spPr>
                </pic:pic>
              </a:graphicData>
            </a:graphic>
          </wp:inline>
        </w:drawing>
      </w:r>
    </w:p>
    <w:p w:rsidR="001C2562" w:rsidRDefault="001C2562" w:rsidP="001C2562">
      <w:pPr>
        <w:spacing w:line="360" w:lineRule="auto"/>
        <w:rPr>
          <w:rFonts w:ascii="宋体" w:hAnsi="宋体" w:cs="宋体"/>
          <w:szCs w:val="21"/>
        </w:rPr>
      </w:pPr>
      <w:r>
        <w:rPr>
          <w:rFonts w:hint="eastAsia"/>
          <w:szCs w:val="21"/>
        </w:rPr>
        <w:t xml:space="preserve">          </w:t>
      </w:r>
      <w:r>
        <w:rPr>
          <w:rFonts w:ascii="宋体" w:hAnsi="宋体" w:cs="宋体" w:hint="eastAsia"/>
          <w:szCs w:val="21"/>
        </w:rPr>
        <w:t xml:space="preserve">  图1 晶体的熔化和凝固图像        图2 非晶体的熔化和凝固图像</w:t>
      </w:r>
    </w:p>
    <w:p w:rsidR="001C2562" w:rsidRDefault="001C2562" w:rsidP="001C2562">
      <w:pPr>
        <w:spacing w:line="360" w:lineRule="auto"/>
        <w:ind w:leftChars="114" w:left="239"/>
        <w:rPr>
          <w:rFonts w:ascii="宋体" w:hAnsi="宋体" w:cs="宋体"/>
          <w:b/>
          <w:bCs/>
          <w:szCs w:val="21"/>
        </w:rPr>
      </w:pPr>
      <w:r>
        <w:rPr>
          <w:rFonts w:ascii="宋体" w:hAnsi="宋体" w:cs="宋体" w:hint="eastAsia"/>
          <w:b/>
          <w:bCs/>
          <w:szCs w:val="21"/>
        </w:rPr>
        <w:t>3.根据实验数据描绘温度-时间图像；</w:t>
      </w:r>
    </w:p>
    <w:p w:rsidR="001C2562" w:rsidRDefault="001C2562" w:rsidP="001C2562">
      <w:pPr>
        <w:spacing w:line="360" w:lineRule="auto"/>
        <w:ind w:leftChars="114" w:left="239"/>
        <w:rPr>
          <w:rFonts w:ascii="宋体" w:hAnsi="宋体" w:cs="宋体"/>
          <w:szCs w:val="21"/>
        </w:rPr>
      </w:pPr>
      <w:r>
        <w:rPr>
          <w:rFonts w:ascii="宋体" w:hAnsi="宋体" w:cs="宋体" w:hint="eastAsia"/>
          <w:szCs w:val="21"/>
        </w:rPr>
        <w:lastRenderedPageBreak/>
        <w:t>4.根据实验数据或图像判断熔点、熔化时间、晶体、非晶体、物态、内能大小等；</w:t>
      </w:r>
    </w:p>
    <w:p w:rsidR="001C2562" w:rsidRDefault="001C2562" w:rsidP="001C2562">
      <w:pPr>
        <w:spacing w:line="360" w:lineRule="auto"/>
        <w:ind w:leftChars="114" w:left="239"/>
        <w:rPr>
          <w:rFonts w:ascii="宋体" w:hAnsi="宋体" w:cs="宋体"/>
          <w:szCs w:val="21"/>
        </w:rPr>
      </w:pPr>
      <w:r>
        <w:rPr>
          <w:rFonts w:ascii="宋体" w:hAnsi="宋体" w:cs="宋体" w:hint="eastAsia"/>
          <w:szCs w:val="21"/>
        </w:rPr>
        <w:t>5.根据实验数据或图像总结晶体熔化特点。</w:t>
      </w:r>
    </w:p>
    <w:p w:rsidR="001C2562" w:rsidRDefault="001C2562" w:rsidP="001C2562">
      <w:pPr>
        <w:spacing w:line="360" w:lineRule="auto"/>
        <w:ind w:leftChars="114" w:left="239"/>
        <w:rPr>
          <w:rFonts w:ascii="宋体" w:hAnsi="宋体" w:cs="宋体"/>
          <w:b/>
          <w:bCs/>
          <w:szCs w:val="21"/>
        </w:rPr>
      </w:pPr>
      <w:r>
        <w:rPr>
          <w:rFonts w:ascii="宋体" w:hAnsi="宋体" w:cs="宋体" w:hint="eastAsia"/>
          <w:b/>
          <w:bCs/>
          <w:szCs w:val="21"/>
        </w:rPr>
        <w:t>【交流与讨论】</w:t>
      </w:r>
    </w:p>
    <w:p w:rsidR="001C2562" w:rsidRDefault="001C2562" w:rsidP="001C2562">
      <w:pPr>
        <w:spacing w:line="360" w:lineRule="auto"/>
        <w:ind w:leftChars="114" w:left="450" w:hangingChars="100" w:hanging="211"/>
        <w:rPr>
          <w:rFonts w:ascii="宋体" w:hAnsi="宋体" w:cs="宋体"/>
          <w:szCs w:val="21"/>
        </w:rPr>
      </w:pPr>
      <w:r>
        <w:rPr>
          <w:rFonts w:ascii="宋体" w:hAnsi="宋体" w:cs="宋体" w:hint="eastAsia"/>
          <w:b/>
          <w:bCs/>
          <w:szCs w:val="21"/>
        </w:rPr>
        <w:t>6.探究冰在熔化过程中</w:t>
      </w:r>
      <w:r>
        <w:rPr>
          <w:rFonts w:ascii="宋体" w:hAnsi="宋体" w:cs="宋体" w:hint="eastAsia"/>
          <w:b/>
          <w:bCs/>
          <w:szCs w:val="21"/>
          <w:highlight w:val="lightGray"/>
          <w:u w:val="single"/>
        </w:rPr>
        <w:t xml:space="preserve"> 是否需要吸热 </w:t>
      </w:r>
      <w:r>
        <w:rPr>
          <w:rFonts w:ascii="宋体" w:hAnsi="宋体" w:cs="宋体" w:hint="eastAsia"/>
          <w:b/>
          <w:bCs/>
          <w:szCs w:val="21"/>
        </w:rPr>
        <w:t>：</w:t>
      </w:r>
      <w:r>
        <w:rPr>
          <w:rFonts w:ascii="宋体" w:hAnsi="宋体" w:cs="宋体" w:hint="eastAsia"/>
          <w:szCs w:val="21"/>
        </w:rPr>
        <w:t>当试管中的冰开始熔化时，立即将试管浸入另一只装有冰水混合物的烧杯中，观察冰是否继续熔化；</w:t>
      </w:r>
    </w:p>
    <w:p w:rsidR="001C2562" w:rsidRDefault="001C2562" w:rsidP="001C2562">
      <w:pPr>
        <w:spacing w:line="360" w:lineRule="auto"/>
        <w:ind w:leftChars="114" w:left="239"/>
        <w:rPr>
          <w:rFonts w:ascii="宋体" w:hAnsi="宋体" w:cs="宋体"/>
          <w:szCs w:val="21"/>
        </w:rPr>
      </w:pPr>
      <w:r>
        <w:rPr>
          <w:rFonts w:ascii="宋体" w:hAnsi="宋体" w:cs="宋体" w:hint="eastAsia"/>
          <w:b/>
          <w:bCs/>
          <w:szCs w:val="21"/>
        </w:rPr>
        <w:t>7.烧杯口处“白气”的成因：</w:t>
      </w:r>
      <w:r>
        <w:rPr>
          <w:rFonts w:ascii="宋体" w:hAnsi="宋体" w:cs="宋体" w:hint="eastAsia"/>
          <w:szCs w:val="21"/>
        </w:rPr>
        <w:t>水蒸气遇冷</w:t>
      </w:r>
      <w:r>
        <w:rPr>
          <w:rFonts w:ascii="宋体" w:hAnsi="宋体" w:cs="宋体" w:hint="eastAsia"/>
          <w:b/>
          <w:bCs/>
          <w:szCs w:val="21"/>
          <w:highlight w:val="lightGray"/>
          <w:u w:val="single"/>
        </w:rPr>
        <w:t xml:space="preserve"> 液化 </w:t>
      </w:r>
      <w:r>
        <w:rPr>
          <w:rFonts w:ascii="宋体" w:hAnsi="宋体" w:cs="宋体" w:hint="eastAsia"/>
          <w:szCs w:val="21"/>
        </w:rPr>
        <w:t>形成的</w:t>
      </w:r>
      <w:r>
        <w:rPr>
          <w:rFonts w:ascii="宋体" w:hAnsi="宋体" w:cs="宋体" w:hint="eastAsia"/>
          <w:b/>
          <w:bCs/>
          <w:szCs w:val="21"/>
          <w:highlight w:val="lightGray"/>
          <w:u w:val="single"/>
        </w:rPr>
        <w:t xml:space="preserve"> 小水珠 </w:t>
      </w:r>
      <w:r>
        <w:rPr>
          <w:rFonts w:ascii="宋体" w:hAnsi="宋体" w:cs="宋体" w:hint="eastAsia"/>
          <w:szCs w:val="21"/>
        </w:rPr>
        <w:t>；</w:t>
      </w:r>
    </w:p>
    <w:p w:rsidR="001C2562" w:rsidRDefault="001C2562" w:rsidP="001C2562">
      <w:pPr>
        <w:spacing w:line="360" w:lineRule="auto"/>
        <w:ind w:leftChars="114" w:left="450" w:hangingChars="100" w:hanging="211"/>
        <w:rPr>
          <w:rFonts w:ascii="宋体" w:hAnsi="宋体" w:cs="宋体"/>
          <w:szCs w:val="21"/>
        </w:rPr>
      </w:pPr>
      <w:r>
        <w:rPr>
          <w:rFonts w:ascii="宋体" w:hAnsi="宋体" w:cs="宋体" w:hint="eastAsia"/>
          <w:b/>
          <w:bCs/>
          <w:szCs w:val="21"/>
        </w:rPr>
        <w:t>8.熔化过程中内能、温度和热量的变化规律：</w:t>
      </w:r>
      <w:r>
        <w:rPr>
          <w:rFonts w:ascii="宋体" w:hAnsi="宋体" w:cs="宋体" w:hint="eastAsia"/>
          <w:szCs w:val="21"/>
        </w:rPr>
        <w:t>晶体熔化过程中吸热热量，内能逐渐增大，但温度保持不变；非晶体熔化过程中，吸收热量，内能增大，温度不断升高；</w:t>
      </w:r>
    </w:p>
    <w:p w:rsidR="001C2562" w:rsidRDefault="001C2562" w:rsidP="001C2562">
      <w:pPr>
        <w:spacing w:line="360" w:lineRule="auto"/>
        <w:ind w:leftChars="114" w:left="450" w:hangingChars="100" w:hanging="211"/>
        <w:rPr>
          <w:rFonts w:ascii="宋体" w:hAnsi="宋体" w:cs="宋体"/>
          <w:b/>
          <w:bCs/>
          <w:szCs w:val="21"/>
        </w:rPr>
      </w:pPr>
      <w:r>
        <w:rPr>
          <w:rFonts w:ascii="宋体" w:hAnsi="宋体" w:cs="宋体" w:hint="eastAsia"/>
          <w:b/>
          <w:bCs/>
          <w:szCs w:val="21"/>
        </w:rPr>
        <w:t>9.选用小颗粒固体的原因：</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①使固体受热均匀；</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②便于与温度计的玻璃泡充分接触.</w:t>
      </w:r>
    </w:p>
    <w:p w:rsidR="001C2562" w:rsidRDefault="001C2562" w:rsidP="001C2562">
      <w:pPr>
        <w:spacing w:line="360" w:lineRule="auto"/>
        <w:ind w:leftChars="114" w:left="450" w:hangingChars="100" w:hanging="211"/>
        <w:rPr>
          <w:rFonts w:ascii="宋体" w:hAnsi="宋体" w:cs="宋体"/>
          <w:b/>
          <w:bCs/>
          <w:szCs w:val="21"/>
        </w:rPr>
      </w:pPr>
      <w:r>
        <w:rPr>
          <w:rFonts w:ascii="宋体" w:hAnsi="宋体" w:cs="宋体" w:hint="eastAsia"/>
          <w:b/>
          <w:bCs/>
          <w:szCs w:val="21"/>
        </w:rPr>
        <w:t>10.烧杯中的水要适量，原因是：</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①水太多会延长实验时间；</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②水太少不能使固体浸没，会造成固体受热不均匀.</w:t>
      </w:r>
    </w:p>
    <w:p w:rsidR="001C2562" w:rsidRDefault="001C2562" w:rsidP="001C2562">
      <w:pPr>
        <w:spacing w:line="360" w:lineRule="auto"/>
        <w:ind w:leftChars="114" w:left="450" w:hangingChars="100" w:hanging="211"/>
        <w:rPr>
          <w:rFonts w:ascii="宋体" w:hAnsi="宋体" w:cs="宋体"/>
          <w:b/>
          <w:bCs/>
          <w:szCs w:val="21"/>
        </w:rPr>
      </w:pPr>
      <w:r>
        <w:rPr>
          <w:rFonts w:ascii="宋体" w:hAnsi="宋体" w:cs="宋体" w:hint="eastAsia"/>
          <w:b/>
          <w:bCs/>
          <w:szCs w:val="21"/>
        </w:rPr>
        <w:t>11.试管插入烧杯中的深度要适当，“适当”的含义：</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①试管不能接触烧杯底；</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②试管中装有固体的部分要浸没在水中.</w:t>
      </w:r>
    </w:p>
    <w:p w:rsidR="001C2562" w:rsidRDefault="001C2562" w:rsidP="001C2562">
      <w:pPr>
        <w:spacing w:line="360" w:lineRule="auto"/>
        <w:ind w:leftChars="114" w:left="450" w:hangingChars="100" w:hanging="211"/>
        <w:rPr>
          <w:rFonts w:ascii="宋体" w:hAnsi="宋体" w:cs="宋体"/>
          <w:b/>
          <w:bCs/>
          <w:szCs w:val="21"/>
        </w:rPr>
      </w:pPr>
      <w:r>
        <w:rPr>
          <w:rFonts w:ascii="宋体" w:hAnsi="宋体" w:cs="宋体" w:hint="eastAsia"/>
          <w:b/>
          <w:bCs/>
          <w:szCs w:val="21"/>
        </w:rPr>
        <w:t>12.温度计的使用：</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①温度计的玻璃泡应与待测物体充分接触且不能碰到试管底或试管壁；</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②读数时，视线要与温度计中液柱的液面相平.</w:t>
      </w:r>
    </w:p>
    <w:p w:rsidR="001C2562" w:rsidRDefault="001C2562" w:rsidP="001C2562">
      <w:pPr>
        <w:spacing w:line="360" w:lineRule="auto"/>
        <w:ind w:leftChars="213" w:left="447"/>
        <w:rPr>
          <w:rFonts w:ascii="宋体" w:hAnsi="宋体" w:cs="宋体"/>
          <w:szCs w:val="21"/>
        </w:rPr>
      </w:pPr>
      <w:r>
        <w:rPr>
          <w:rFonts w:ascii="宋体" w:hAnsi="宋体" w:cs="宋体" w:hint="eastAsia"/>
          <w:szCs w:val="21"/>
        </w:rPr>
        <w:t>③温度计的读数：物体温度=大格示数+小格数×分度值.</w:t>
      </w:r>
    </w:p>
    <w:p w:rsidR="001C2562" w:rsidRDefault="001C2562" w:rsidP="001C2562">
      <w:pPr>
        <w:spacing w:line="360" w:lineRule="auto"/>
        <w:ind w:leftChars="114" w:left="555" w:hangingChars="150" w:hanging="316"/>
        <w:rPr>
          <w:rFonts w:ascii="宋体" w:hAnsi="宋体" w:cs="宋体"/>
          <w:b/>
          <w:bCs/>
          <w:szCs w:val="21"/>
        </w:rPr>
      </w:pPr>
      <w:r>
        <w:rPr>
          <w:rFonts w:ascii="宋体" w:hAnsi="宋体" w:cs="宋体" w:hint="eastAsia"/>
          <w:b/>
          <w:bCs/>
          <w:szCs w:val="21"/>
        </w:rPr>
        <w:t>13.为了缩短实验时间，可采取的方法：</w:t>
      </w:r>
    </w:p>
    <w:p w:rsidR="001C2562" w:rsidRDefault="001C2562" w:rsidP="001C2562">
      <w:pPr>
        <w:spacing w:line="360" w:lineRule="auto"/>
        <w:ind w:leftChars="213" w:left="552" w:hangingChars="50" w:hanging="105"/>
        <w:rPr>
          <w:rFonts w:ascii="宋体" w:hAnsi="宋体" w:cs="宋体"/>
          <w:szCs w:val="21"/>
        </w:rPr>
      </w:pPr>
      <w:r>
        <w:rPr>
          <w:rFonts w:ascii="宋体" w:hAnsi="宋体" w:cs="宋体" w:hint="eastAsia"/>
          <w:szCs w:val="21"/>
        </w:rPr>
        <w:t>①用温水；②增大酒精灯的火苗；③适当减少水的质量.</w:t>
      </w:r>
    </w:p>
    <w:p w:rsidR="001C2562" w:rsidRDefault="001C2562" w:rsidP="001C2562">
      <w:pPr>
        <w:spacing w:line="360" w:lineRule="auto"/>
        <w:ind w:leftChars="114" w:left="554" w:hangingChars="150" w:hanging="315"/>
        <w:rPr>
          <w:rFonts w:ascii="宋体" w:hAnsi="宋体" w:cs="宋体"/>
          <w:szCs w:val="21"/>
        </w:rPr>
      </w:pPr>
      <w:r>
        <w:rPr>
          <w:rFonts w:ascii="宋体" w:hAnsi="宋体" w:cs="宋体" w:hint="eastAsia"/>
          <w:szCs w:val="21"/>
        </w:rPr>
        <w:t>14.熔化前后图线倾斜程度不同的原因：熔化前后物质的状态不同，比热容不同（相同时间温度变化量小的比热容大）；</w:t>
      </w:r>
    </w:p>
    <w:p w:rsidR="001C2562" w:rsidRDefault="001C2562" w:rsidP="001C2562">
      <w:pPr>
        <w:spacing w:line="360" w:lineRule="auto"/>
        <w:ind w:leftChars="114" w:left="554" w:hangingChars="150" w:hanging="315"/>
        <w:rPr>
          <w:rFonts w:ascii="宋体" w:hAnsi="宋体" w:cs="宋体"/>
          <w:szCs w:val="21"/>
        </w:rPr>
      </w:pPr>
      <w:r>
        <w:rPr>
          <w:rFonts w:ascii="宋体" w:hAnsi="宋体" w:cs="宋体" w:hint="eastAsia"/>
          <w:szCs w:val="21"/>
        </w:rPr>
        <w:t>15.冰熔化后继续对烧杯加热，试管内水不会继续沸腾的原因：没有温度差，试管内的水不能再继续吸热；</w:t>
      </w:r>
    </w:p>
    <w:p w:rsidR="001C2562" w:rsidRDefault="001C2562" w:rsidP="001C2562">
      <w:pPr>
        <w:spacing w:line="360" w:lineRule="auto"/>
        <w:ind w:leftChars="114" w:left="239"/>
        <w:rPr>
          <w:rFonts w:ascii="宋体" w:hAnsi="宋体" w:cs="宋体"/>
          <w:szCs w:val="21"/>
        </w:rPr>
      </w:pPr>
      <w:r>
        <w:rPr>
          <w:rFonts w:ascii="宋体" w:hAnsi="宋体" w:cs="宋体" w:hint="eastAsia"/>
          <w:szCs w:val="21"/>
        </w:rPr>
        <w:t>16.晶体熔化的条件：</w:t>
      </w:r>
      <w:r>
        <w:rPr>
          <w:rFonts w:ascii="宋体" w:hAnsi="宋体" w:cs="宋体" w:hint="eastAsia"/>
          <w:noProof/>
          <w:szCs w:val="21"/>
        </w:rPr>
        <w:drawing>
          <wp:inline distT="0" distB="0" distL="0" distR="0">
            <wp:extent cx="257175" cy="25717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hint="eastAsia"/>
          <w:szCs w:val="21"/>
        </w:rPr>
        <w:t>达到熔点，继续吸热；</w:t>
      </w:r>
    </w:p>
    <w:p w:rsidR="001C2562" w:rsidRDefault="001C2562" w:rsidP="001C2562">
      <w:pPr>
        <w:spacing w:line="360" w:lineRule="auto"/>
        <w:ind w:leftChars="114" w:left="239"/>
        <w:rPr>
          <w:rFonts w:ascii="宋体" w:hAnsi="宋体" w:cs="宋体"/>
          <w:szCs w:val="21"/>
        </w:rPr>
      </w:pPr>
      <w:r>
        <w:rPr>
          <w:rFonts w:ascii="宋体" w:hAnsi="宋体" w:cs="宋体" w:hint="eastAsia"/>
          <w:szCs w:val="21"/>
        </w:rPr>
        <w:t>17.晶体熔化时的特点：持续吸热，温度不变；</w:t>
      </w:r>
    </w:p>
    <w:p w:rsidR="001C2562" w:rsidRDefault="001C2562" w:rsidP="001C2562">
      <w:pPr>
        <w:spacing w:line="360" w:lineRule="auto"/>
        <w:ind w:leftChars="114" w:left="554" w:hangingChars="150" w:hanging="315"/>
        <w:rPr>
          <w:rFonts w:ascii="宋体" w:hAnsi="宋体" w:cs="宋体"/>
          <w:szCs w:val="21"/>
        </w:rPr>
      </w:pPr>
      <w:r>
        <w:rPr>
          <w:rFonts w:ascii="宋体" w:hAnsi="宋体" w:cs="宋体" w:hint="eastAsia"/>
          <w:szCs w:val="21"/>
        </w:rPr>
        <w:lastRenderedPageBreak/>
        <w:t>18.撤去酒精灯，晶体还会继续熔化的原因：水的温度高于晶体熔点，晶体可以继续吸热；</w:t>
      </w:r>
    </w:p>
    <w:p w:rsidR="001C2562" w:rsidRDefault="001C2562" w:rsidP="001C2562">
      <w:pPr>
        <w:spacing w:line="360" w:lineRule="auto"/>
        <w:ind w:leftChars="114" w:left="239"/>
        <w:rPr>
          <w:rFonts w:ascii="宋体" w:hAnsi="宋体" w:cs="宋体"/>
          <w:szCs w:val="21"/>
        </w:rPr>
      </w:pPr>
      <w:r>
        <w:rPr>
          <w:rFonts w:ascii="宋体" w:hAnsi="宋体" w:cs="宋体" w:hint="eastAsia"/>
          <w:szCs w:val="21"/>
        </w:rPr>
        <w:t>19.通过图像区分晶体和非晶体：晶体有固定的熔点，非晶体没有固定的熔点；</w:t>
      </w:r>
    </w:p>
    <w:p w:rsidR="001C2562" w:rsidRDefault="001C2562" w:rsidP="001C2562">
      <w:pPr>
        <w:spacing w:line="360" w:lineRule="auto"/>
        <w:ind w:leftChars="114" w:left="239"/>
        <w:rPr>
          <w:rFonts w:ascii="宋体" w:hAnsi="宋体" w:cs="宋体"/>
          <w:szCs w:val="21"/>
        </w:rPr>
      </w:pPr>
      <w:r>
        <w:rPr>
          <w:rFonts w:ascii="宋体" w:hAnsi="宋体" w:cs="宋体" w:hint="eastAsia"/>
          <w:szCs w:val="21"/>
        </w:rPr>
        <w:t>20.比热容的相关判断和计算；</w:t>
      </w:r>
    </w:p>
    <w:p w:rsidR="001C2562" w:rsidRDefault="001C2562" w:rsidP="001C2562">
      <w:pPr>
        <w:spacing w:line="360" w:lineRule="auto"/>
        <w:rPr>
          <w:rFonts w:eastAsia="新宋体"/>
          <w:szCs w:val="21"/>
        </w:rPr>
      </w:pPr>
      <w:r>
        <w:rPr>
          <w:rFonts w:ascii="宋体" w:hAnsi="宋体" w:cs="宋体" w:hint="eastAsia"/>
          <w:szCs w:val="21"/>
        </w:rPr>
        <w:t>实验结论：晶体有熔点，晶体熔化时要吸热，但温度</w:t>
      </w:r>
      <w:r>
        <w:rPr>
          <w:rFonts w:ascii="宋体" w:hAnsi="宋体" w:cs="宋体" w:hint="eastAsia"/>
          <w:szCs w:val="21"/>
          <w:highlight w:val="lightGray"/>
          <w:u w:val="single"/>
        </w:rPr>
        <w:t xml:space="preserve"> 不变 </w:t>
      </w:r>
      <w:r>
        <w:rPr>
          <w:rFonts w:ascii="宋体" w:hAnsi="宋体" w:cs="宋体" w:hint="eastAsia"/>
          <w:szCs w:val="21"/>
        </w:rPr>
        <w:t>；非晶体没有固定的熔点，非晶体熔化时要吸热，但温度一直</w:t>
      </w:r>
      <w:r>
        <w:rPr>
          <w:rFonts w:ascii="宋体" w:hAnsi="宋体" w:cs="宋体" w:hint="eastAsia"/>
          <w:szCs w:val="21"/>
          <w:highlight w:val="lightGray"/>
          <w:u w:val="single"/>
        </w:rPr>
        <w:t xml:space="preserve"> 上升 </w:t>
      </w:r>
      <w:r>
        <w:rPr>
          <w:rFonts w:ascii="宋体" w:hAnsi="宋体" w:cs="宋体" w:hint="eastAsia"/>
          <w:szCs w:val="21"/>
        </w:rPr>
        <w:t>。</w:t>
      </w:r>
    </w:p>
    <w:p w:rsidR="001C2562" w:rsidRDefault="001C2562" w:rsidP="001C2562">
      <w:pPr>
        <w:spacing w:line="360" w:lineRule="auto"/>
        <w:jc w:val="center"/>
        <w:rPr>
          <w:szCs w:val="21"/>
        </w:rPr>
      </w:pPr>
      <w:r>
        <w:rPr>
          <w:noProof/>
          <w:szCs w:val="21"/>
        </w:rPr>
        <w:drawing>
          <wp:inline distT="0" distB="0" distL="0" distR="0">
            <wp:extent cx="2514600" cy="400050"/>
            <wp:effectExtent l="0" t="0" r="0" b="0"/>
            <wp:docPr id="55" name="图片 55" descr="C:\Users\Administrator\Desktop\2.jp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C:\Users\Administrator\Desktop\2.jpg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4600" cy="400050"/>
                    </a:xfrm>
                    <a:prstGeom prst="rect">
                      <a:avLst/>
                    </a:prstGeom>
                    <a:noFill/>
                    <a:ln>
                      <a:noFill/>
                    </a:ln>
                  </pic:spPr>
                </pic:pic>
              </a:graphicData>
            </a:graphic>
          </wp:inline>
        </w:drawing>
      </w:r>
    </w:p>
    <w:p w:rsidR="001C2562" w:rsidRDefault="001C2562" w:rsidP="001C2562">
      <w:pPr>
        <w:spacing w:line="360" w:lineRule="auto"/>
        <w:rPr>
          <w:szCs w:val="21"/>
        </w:rPr>
      </w:pPr>
      <w:r>
        <w:rPr>
          <w:rFonts w:hint="eastAsia"/>
          <w:szCs w:val="21"/>
        </w:rPr>
        <w:t>【例</w:t>
      </w:r>
      <w:r>
        <w:rPr>
          <w:rFonts w:hint="eastAsia"/>
          <w:szCs w:val="21"/>
        </w:rPr>
        <w:t>1</w:t>
      </w:r>
      <w:r>
        <w:rPr>
          <w:rFonts w:hint="eastAsia"/>
          <w:szCs w:val="21"/>
        </w:rPr>
        <w:t>】</w:t>
      </w:r>
      <w:r>
        <w:rPr>
          <w:szCs w:val="21"/>
        </w:rPr>
        <w:t>同学们在实验室做</w:t>
      </w:r>
      <w:r>
        <w:rPr>
          <w:szCs w:val="21"/>
        </w:rPr>
        <w:t xml:space="preserve"> “</w:t>
      </w:r>
      <w:r>
        <w:rPr>
          <w:szCs w:val="21"/>
        </w:rPr>
        <w:t>探究固体熔化时温度的变化规律</w:t>
      </w:r>
      <w:r>
        <w:rPr>
          <w:szCs w:val="21"/>
        </w:rPr>
        <w:t>”</w:t>
      </w:r>
      <w:r>
        <w:rPr>
          <w:szCs w:val="21"/>
        </w:rPr>
        <w:t>实验</w:t>
      </w:r>
      <w:r>
        <w:rPr>
          <w:szCs w:val="21"/>
        </w:rPr>
        <w:t>.</w:t>
      </w:r>
    </w:p>
    <w:p w:rsidR="001C2562" w:rsidRDefault="001C2562" w:rsidP="001C2562">
      <w:pPr>
        <w:spacing w:line="360" w:lineRule="auto"/>
        <w:rPr>
          <w:szCs w:val="21"/>
        </w:rPr>
      </w:pPr>
      <w:r>
        <w:rPr>
          <w:rFonts w:hint="eastAsia"/>
          <w:szCs w:val="21"/>
        </w:rPr>
        <w:t>（</w:t>
      </w:r>
      <w:r>
        <w:rPr>
          <w:szCs w:val="21"/>
        </w:rPr>
        <w:t>1</w:t>
      </w:r>
      <w:r>
        <w:rPr>
          <w:rFonts w:hint="eastAsia"/>
          <w:szCs w:val="21"/>
        </w:rPr>
        <w:t>）</w:t>
      </w:r>
      <w:r>
        <w:rPr>
          <w:szCs w:val="21"/>
        </w:rPr>
        <w:t>小明同学记录的实验数据如下表</w:t>
      </w:r>
      <w:r>
        <w:rPr>
          <w:rFonts w:hint="eastAsia"/>
          <w:szCs w:val="21"/>
        </w:rPr>
        <w:t>，</w:t>
      </w:r>
      <w:r>
        <w:rPr>
          <w:szCs w:val="21"/>
        </w:rPr>
        <w:t>分析实验数据可知</w:t>
      </w:r>
      <w:r>
        <w:rPr>
          <w:rFonts w:hint="eastAsia"/>
          <w:szCs w:val="21"/>
        </w:rPr>
        <w:t>，</w:t>
      </w:r>
      <w:r>
        <w:rPr>
          <w:szCs w:val="21"/>
        </w:rPr>
        <w:t>该物质用时</w:t>
      </w:r>
      <w:r>
        <w:rPr>
          <w:szCs w:val="21"/>
          <w:highlight w:val="lightGray"/>
          <w:u w:val="single"/>
        </w:rPr>
        <w:t xml:space="preserve">  </w:t>
      </w:r>
      <w:r>
        <w:rPr>
          <w:rFonts w:hint="eastAsia"/>
          <w:szCs w:val="21"/>
          <w:highlight w:val="lightGray"/>
          <w:u w:val="single"/>
        </w:rPr>
        <w:t>4</w:t>
      </w:r>
      <w:r>
        <w:rPr>
          <w:szCs w:val="21"/>
          <w:highlight w:val="lightGray"/>
          <w:u w:val="single"/>
        </w:rPr>
        <w:t xml:space="preserve"> </w:t>
      </w:r>
      <w:r>
        <w:rPr>
          <w:rFonts w:hint="eastAsia"/>
          <w:szCs w:val="21"/>
          <w:highlight w:val="lightGray"/>
          <w:u w:val="single"/>
        </w:rPr>
        <w:t xml:space="preserve"> </w:t>
      </w:r>
      <w:r>
        <w:rPr>
          <w:szCs w:val="21"/>
        </w:rPr>
        <w:t>min</w:t>
      </w:r>
      <w:r>
        <w:rPr>
          <w:szCs w:val="21"/>
        </w:rPr>
        <w:t>熔化完毕</w:t>
      </w:r>
      <w:r>
        <w:rPr>
          <w:szCs w:val="21"/>
        </w:rPr>
        <w:t xml:space="preserve">. </w:t>
      </w:r>
    </w:p>
    <w:p w:rsidR="001C2562" w:rsidRDefault="001C2562" w:rsidP="001C2562">
      <w:pPr>
        <w:spacing w:line="360" w:lineRule="auto"/>
        <w:jc w:val="center"/>
        <w:rPr>
          <w:szCs w:val="21"/>
        </w:rPr>
      </w:pPr>
      <w:r>
        <w:rPr>
          <w:noProof/>
          <w:szCs w:val="21"/>
        </w:rPr>
        <w:drawing>
          <wp:inline distT="0" distB="0" distL="0" distR="0">
            <wp:extent cx="4676775" cy="4191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676775" cy="419100"/>
                    </a:xfrm>
                    <a:prstGeom prst="rect">
                      <a:avLst/>
                    </a:prstGeom>
                    <a:noFill/>
                    <a:ln>
                      <a:noFill/>
                    </a:ln>
                    <a:effectLst/>
                  </pic:spPr>
                </pic:pic>
              </a:graphicData>
            </a:graphic>
          </wp:inline>
        </w:drawing>
      </w:r>
    </w:p>
    <w:p w:rsidR="001C2562" w:rsidRDefault="001C2562" w:rsidP="001C2562">
      <w:pPr>
        <w:spacing w:line="360" w:lineRule="auto"/>
        <w:rPr>
          <w:szCs w:val="21"/>
        </w:rPr>
      </w:pPr>
      <w:r>
        <w:rPr>
          <w:rFonts w:hint="eastAsia"/>
          <w:szCs w:val="21"/>
        </w:rPr>
        <w:t>（</w:t>
      </w:r>
      <w:r>
        <w:rPr>
          <w:szCs w:val="21"/>
        </w:rPr>
        <w:t>2</w:t>
      </w:r>
      <w:r>
        <w:rPr>
          <w:rFonts w:hint="eastAsia"/>
          <w:szCs w:val="21"/>
        </w:rPr>
        <w:t>）</w:t>
      </w:r>
      <w:r>
        <w:rPr>
          <w:szCs w:val="21"/>
        </w:rPr>
        <w:t>请在图甲所示的方格纸上帮小明画出该物质的温度</w:t>
      </w:r>
      <w:r>
        <w:rPr>
          <w:szCs w:val="21"/>
        </w:rPr>
        <w:t>—</w:t>
      </w:r>
      <w:r>
        <w:rPr>
          <w:szCs w:val="21"/>
        </w:rPr>
        <w:t>时间图像</w:t>
      </w:r>
      <w:r>
        <w:rPr>
          <w:szCs w:val="21"/>
        </w:rPr>
        <w:t>.</w:t>
      </w:r>
    </w:p>
    <w:p w:rsidR="001C2562" w:rsidRDefault="001C2562" w:rsidP="001C2562">
      <w:pPr>
        <w:spacing w:line="360" w:lineRule="auto"/>
        <w:jc w:val="center"/>
        <w:rPr>
          <w:szCs w:val="21"/>
        </w:rPr>
      </w:pPr>
      <w:r>
        <w:rPr>
          <w:noProof/>
          <w:szCs w:val="21"/>
        </w:rPr>
        <w:drawing>
          <wp:inline distT="0" distB="0" distL="0" distR="0">
            <wp:extent cx="1657350" cy="1371600"/>
            <wp:effectExtent l="0" t="0" r="0" b="0"/>
            <wp:docPr id="53" name="图片 53" descr="id:2147494394;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268.jpg" descr="id:2147494394;FounderCES"/>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57350" cy="1371600"/>
                    </a:xfrm>
                    <a:prstGeom prst="rect">
                      <a:avLst/>
                    </a:prstGeom>
                    <a:noFill/>
                    <a:ln>
                      <a:noFill/>
                    </a:ln>
                    <a:effectLst/>
                  </pic:spPr>
                </pic:pic>
              </a:graphicData>
            </a:graphic>
          </wp:inline>
        </w:drawing>
      </w:r>
      <w:r>
        <w:rPr>
          <w:rFonts w:hint="eastAsia"/>
          <w:szCs w:val="21"/>
        </w:rPr>
        <w:t xml:space="preserve">              </w:t>
      </w:r>
      <w:r>
        <w:rPr>
          <w:noProof/>
          <w:szCs w:val="21"/>
        </w:rPr>
        <w:drawing>
          <wp:inline distT="0" distB="0" distL="0" distR="0">
            <wp:extent cx="1609725" cy="1333500"/>
            <wp:effectExtent l="0" t="0" r="9525" b="0"/>
            <wp:docPr id="52" name="图片 52" descr="id:2147494401;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DA268.jpg" descr="id:2147494401;FounderCES"/>
                    <pic:cNvPicPr>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09725" cy="1333500"/>
                    </a:xfrm>
                    <a:prstGeom prst="rect">
                      <a:avLst/>
                    </a:prstGeom>
                    <a:noFill/>
                    <a:ln>
                      <a:noFill/>
                    </a:ln>
                    <a:effectLst/>
                  </pic:spPr>
                </pic:pic>
              </a:graphicData>
            </a:graphic>
          </wp:inline>
        </w:drawing>
      </w:r>
    </w:p>
    <w:p w:rsidR="001C2562" w:rsidRDefault="001C2562" w:rsidP="001C2562">
      <w:pPr>
        <w:spacing w:line="360" w:lineRule="auto"/>
        <w:rPr>
          <w:szCs w:val="21"/>
        </w:rPr>
      </w:pPr>
      <w:r>
        <w:rPr>
          <w:szCs w:val="21"/>
        </w:rPr>
        <w:t xml:space="preserve"> </w:t>
      </w:r>
      <w:r>
        <w:rPr>
          <w:rFonts w:hint="eastAsia"/>
          <w:szCs w:val="21"/>
        </w:rPr>
        <w:t xml:space="preserve">                         </w:t>
      </w:r>
      <w:r>
        <w:rPr>
          <w:szCs w:val="21"/>
        </w:rPr>
        <w:t>甲</w:t>
      </w:r>
    </w:p>
    <w:p w:rsidR="001C2562" w:rsidRDefault="001C2562" w:rsidP="001C2562">
      <w:pPr>
        <w:spacing w:line="360" w:lineRule="auto"/>
        <w:rPr>
          <w:szCs w:val="21"/>
        </w:rPr>
      </w:pPr>
      <w:r>
        <w:rPr>
          <w:rFonts w:hint="eastAsia"/>
          <w:szCs w:val="21"/>
        </w:rPr>
        <w:t>（</w:t>
      </w:r>
      <w:r>
        <w:rPr>
          <w:rFonts w:hint="eastAsia"/>
          <w:szCs w:val="21"/>
        </w:rPr>
        <w:t>3</w:t>
      </w:r>
      <w:r>
        <w:rPr>
          <w:rFonts w:hint="eastAsia"/>
          <w:szCs w:val="21"/>
        </w:rPr>
        <w:t>）该物质在熔化过程中温度和内能的变化特点是</w:t>
      </w:r>
      <w:r>
        <w:rPr>
          <w:szCs w:val="21"/>
          <w:highlight w:val="lightGray"/>
          <w:u w:val="single"/>
        </w:rPr>
        <w:t xml:space="preserve">  </w:t>
      </w:r>
      <w:r>
        <w:rPr>
          <w:rFonts w:hint="eastAsia"/>
          <w:szCs w:val="21"/>
          <w:highlight w:val="lightGray"/>
          <w:u w:val="single"/>
        </w:rPr>
        <w:t>温度不变</w:t>
      </w:r>
      <w:r>
        <w:rPr>
          <w:rFonts w:hint="eastAsia"/>
          <w:szCs w:val="21"/>
          <w:highlight w:val="lightGray"/>
          <w:u w:val="single"/>
        </w:rPr>
        <w:t>,</w:t>
      </w:r>
      <w:r>
        <w:rPr>
          <w:rFonts w:hint="eastAsia"/>
          <w:szCs w:val="21"/>
          <w:highlight w:val="lightGray"/>
          <w:u w:val="single"/>
        </w:rPr>
        <w:t>内能不断增大</w:t>
      </w:r>
      <w:r>
        <w:rPr>
          <w:szCs w:val="21"/>
          <w:highlight w:val="lightGray"/>
          <w:u w:val="single"/>
        </w:rPr>
        <w:t xml:space="preserve"> </w:t>
      </w:r>
      <w:r>
        <w:rPr>
          <w:rFonts w:hint="eastAsia"/>
          <w:szCs w:val="21"/>
          <w:highlight w:val="lightGray"/>
          <w:u w:val="single"/>
        </w:rPr>
        <w:t xml:space="preserve"> </w:t>
      </w:r>
      <w:r>
        <w:rPr>
          <w:rFonts w:hint="eastAsia"/>
          <w:szCs w:val="21"/>
        </w:rPr>
        <w:t>.</w:t>
      </w:r>
    </w:p>
    <w:p w:rsidR="001C2562" w:rsidRDefault="001C2562" w:rsidP="001C2562">
      <w:pPr>
        <w:spacing w:line="360" w:lineRule="auto"/>
        <w:rPr>
          <w:szCs w:val="21"/>
        </w:rPr>
      </w:pPr>
      <w:r>
        <w:rPr>
          <w:rFonts w:hint="eastAsia"/>
          <w:szCs w:val="21"/>
        </w:rPr>
        <w:t>（</w:t>
      </w:r>
      <w:r>
        <w:rPr>
          <w:rFonts w:hint="eastAsia"/>
          <w:szCs w:val="21"/>
        </w:rPr>
        <w:t>4</w:t>
      </w:r>
      <w:r>
        <w:rPr>
          <w:rFonts w:hint="eastAsia"/>
          <w:szCs w:val="21"/>
        </w:rPr>
        <w:t>）该物质是</w:t>
      </w:r>
      <w:r>
        <w:rPr>
          <w:szCs w:val="21"/>
          <w:highlight w:val="lightGray"/>
          <w:u w:val="single"/>
        </w:rPr>
        <w:t xml:space="preserve">  </w:t>
      </w:r>
      <w:r>
        <w:rPr>
          <w:rFonts w:hint="eastAsia"/>
          <w:szCs w:val="21"/>
          <w:highlight w:val="lightGray"/>
          <w:u w:val="single"/>
        </w:rPr>
        <w:t>晶体</w:t>
      </w:r>
      <w:r>
        <w:rPr>
          <w:szCs w:val="21"/>
          <w:highlight w:val="lightGray"/>
          <w:u w:val="single"/>
        </w:rPr>
        <w:t xml:space="preserve"> </w:t>
      </w:r>
      <w:r>
        <w:rPr>
          <w:rFonts w:hint="eastAsia"/>
          <w:szCs w:val="21"/>
          <w:highlight w:val="lightGray"/>
          <w:u w:val="single"/>
        </w:rPr>
        <w:t xml:space="preserve"> </w:t>
      </w:r>
      <w:r>
        <w:rPr>
          <w:rFonts w:hint="eastAsia"/>
          <w:szCs w:val="21"/>
        </w:rPr>
        <w:t>（选填“晶体”或“非晶体”）</w:t>
      </w:r>
      <w:r>
        <w:rPr>
          <w:rFonts w:hint="eastAsia"/>
          <w:szCs w:val="21"/>
        </w:rPr>
        <w:t>.</w:t>
      </w:r>
    </w:p>
    <w:p w:rsidR="001C2562" w:rsidRDefault="001C2562" w:rsidP="001C2562">
      <w:pPr>
        <w:spacing w:line="360" w:lineRule="auto"/>
        <w:rPr>
          <w:szCs w:val="21"/>
        </w:rPr>
      </w:pPr>
      <w:r>
        <w:rPr>
          <w:rFonts w:hint="eastAsia"/>
          <w:szCs w:val="21"/>
        </w:rPr>
        <w:t>（</w:t>
      </w:r>
      <w:r>
        <w:rPr>
          <w:rFonts w:hint="eastAsia"/>
          <w:szCs w:val="21"/>
        </w:rPr>
        <w:t>5</w:t>
      </w:r>
      <w:r>
        <w:rPr>
          <w:rFonts w:hint="eastAsia"/>
          <w:szCs w:val="21"/>
        </w:rPr>
        <w:t>）该物质的熔点是</w:t>
      </w:r>
      <w:r>
        <w:rPr>
          <w:szCs w:val="21"/>
          <w:highlight w:val="lightGray"/>
          <w:u w:val="single"/>
        </w:rPr>
        <w:t xml:space="preserve">  </w:t>
      </w:r>
      <w:r>
        <w:rPr>
          <w:rFonts w:hint="eastAsia"/>
          <w:szCs w:val="21"/>
          <w:highlight w:val="lightGray"/>
          <w:u w:val="single"/>
        </w:rPr>
        <w:t>48</w:t>
      </w:r>
      <w:r>
        <w:rPr>
          <w:szCs w:val="21"/>
          <w:highlight w:val="lightGray"/>
          <w:u w:val="single"/>
        </w:rPr>
        <w:t xml:space="preserve"> </w:t>
      </w:r>
      <w:r>
        <w:rPr>
          <w:rFonts w:hint="eastAsia"/>
          <w:szCs w:val="21"/>
          <w:highlight w:val="lightGray"/>
          <w:u w:val="single"/>
        </w:rPr>
        <w:t xml:space="preserve"> </w:t>
      </w:r>
      <w:r>
        <w:rPr>
          <w:rFonts w:hint="eastAsia"/>
          <w:szCs w:val="21"/>
        </w:rPr>
        <w:t>℃</w:t>
      </w:r>
      <w:r>
        <w:rPr>
          <w:rFonts w:hint="eastAsia"/>
          <w:szCs w:val="21"/>
        </w:rPr>
        <w:t>.</w:t>
      </w:r>
    </w:p>
    <w:p w:rsidR="001C2562" w:rsidRDefault="001C2562" w:rsidP="001C2562">
      <w:pPr>
        <w:spacing w:line="360" w:lineRule="auto"/>
        <w:rPr>
          <w:szCs w:val="21"/>
        </w:rPr>
      </w:pPr>
      <w:r>
        <w:rPr>
          <w:rFonts w:hint="eastAsia"/>
          <w:szCs w:val="21"/>
        </w:rPr>
        <w:t>（</w:t>
      </w:r>
      <w:r>
        <w:rPr>
          <w:rFonts w:hint="eastAsia"/>
          <w:szCs w:val="21"/>
        </w:rPr>
        <w:t>6</w:t>
      </w:r>
      <w:r>
        <w:rPr>
          <w:rFonts w:hint="eastAsia"/>
          <w:szCs w:val="21"/>
        </w:rPr>
        <w:t>）小杨同学所用的实验装置如图乙所示，小杨在实验中应先固定</w:t>
      </w:r>
      <w:r>
        <w:rPr>
          <w:szCs w:val="21"/>
          <w:highlight w:val="lightGray"/>
          <w:u w:val="single"/>
        </w:rPr>
        <w:t xml:space="preserve">  </w:t>
      </w:r>
      <w:r>
        <w:rPr>
          <w:rFonts w:hint="eastAsia"/>
          <w:szCs w:val="21"/>
          <w:highlight w:val="lightGray"/>
          <w:u w:val="single"/>
        </w:rPr>
        <w:t>石棉网</w:t>
      </w:r>
      <w:r>
        <w:rPr>
          <w:szCs w:val="21"/>
          <w:highlight w:val="lightGray"/>
          <w:u w:val="single"/>
        </w:rPr>
        <w:t xml:space="preserve"> </w:t>
      </w:r>
      <w:r>
        <w:rPr>
          <w:rFonts w:hint="eastAsia"/>
          <w:szCs w:val="21"/>
          <w:highlight w:val="lightGray"/>
          <w:u w:val="single"/>
        </w:rPr>
        <w:t xml:space="preserve"> </w:t>
      </w:r>
      <w:r>
        <w:rPr>
          <w:rFonts w:hint="eastAsia"/>
          <w:szCs w:val="21"/>
        </w:rPr>
        <w:t>（选填“石棉网”或“温度计”）的高度</w:t>
      </w:r>
      <w:r>
        <w:rPr>
          <w:rFonts w:hint="eastAsia"/>
          <w:szCs w:val="21"/>
        </w:rPr>
        <w:t>.</w:t>
      </w:r>
    </w:p>
    <w:p w:rsidR="001C2562" w:rsidRDefault="001C2562" w:rsidP="001C2562">
      <w:pPr>
        <w:spacing w:line="360" w:lineRule="auto"/>
        <w:rPr>
          <w:szCs w:val="21"/>
        </w:rPr>
      </w:pPr>
      <w:r>
        <w:rPr>
          <w:rFonts w:hint="eastAsia"/>
          <w:szCs w:val="21"/>
        </w:rPr>
        <w:t>（</w:t>
      </w:r>
      <w:r>
        <w:rPr>
          <w:rFonts w:hint="eastAsia"/>
          <w:szCs w:val="21"/>
        </w:rPr>
        <w:t>7</w:t>
      </w:r>
      <w:r>
        <w:rPr>
          <w:rFonts w:hint="eastAsia"/>
          <w:szCs w:val="21"/>
        </w:rPr>
        <w:t>）小杨应选择颗粒</w:t>
      </w:r>
      <w:r>
        <w:rPr>
          <w:szCs w:val="21"/>
          <w:highlight w:val="lightGray"/>
          <w:u w:val="single"/>
        </w:rPr>
        <w:t xml:space="preserve">  </w:t>
      </w:r>
      <w:r>
        <w:rPr>
          <w:rFonts w:hint="eastAsia"/>
          <w:szCs w:val="21"/>
          <w:highlight w:val="lightGray"/>
          <w:u w:val="single"/>
        </w:rPr>
        <w:t>较小</w:t>
      </w:r>
      <w:r>
        <w:rPr>
          <w:szCs w:val="21"/>
          <w:highlight w:val="lightGray"/>
          <w:u w:val="single"/>
        </w:rPr>
        <w:t xml:space="preserve"> </w:t>
      </w:r>
      <w:r>
        <w:rPr>
          <w:rFonts w:hint="eastAsia"/>
          <w:szCs w:val="21"/>
          <w:highlight w:val="lightGray"/>
          <w:u w:val="single"/>
        </w:rPr>
        <w:t xml:space="preserve"> </w:t>
      </w:r>
      <w:r>
        <w:rPr>
          <w:rFonts w:hint="eastAsia"/>
          <w:szCs w:val="21"/>
        </w:rPr>
        <w:t>（选填“较大”或“较小”）的固体进行实验</w:t>
      </w:r>
      <w:r>
        <w:rPr>
          <w:rFonts w:hint="eastAsia"/>
          <w:szCs w:val="21"/>
        </w:rPr>
        <w:t>.</w:t>
      </w:r>
    </w:p>
    <w:p w:rsidR="001C2562" w:rsidRDefault="001C2562" w:rsidP="001C2562">
      <w:pPr>
        <w:spacing w:line="360" w:lineRule="auto"/>
        <w:rPr>
          <w:szCs w:val="21"/>
        </w:rPr>
      </w:pPr>
      <w:r>
        <w:rPr>
          <w:rFonts w:hint="eastAsia"/>
          <w:szCs w:val="21"/>
        </w:rPr>
        <w:t>（</w:t>
      </w:r>
      <w:r>
        <w:rPr>
          <w:rFonts w:hint="eastAsia"/>
          <w:szCs w:val="21"/>
        </w:rPr>
        <w:t>8</w:t>
      </w:r>
      <w:r>
        <w:rPr>
          <w:rFonts w:hint="eastAsia"/>
          <w:szCs w:val="21"/>
        </w:rPr>
        <w:t>）实验中，用水浴法加热固体的目的是</w:t>
      </w:r>
      <w:r>
        <w:rPr>
          <w:szCs w:val="21"/>
          <w:highlight w:val="lightGray"/>
          <w:u w:val="single"/>
        </w:rPr>
        <w:t xml:space="preserve">  </w:t>
      </w:r>
      <w:r>
        <w:rPr>
          <w:rFonts w:hint="eastAsia"/>
          <w:szCs w:val="21"/>
          <w:highlight w:val="lightGray"/>
          <w:u w:val="single"/>
        </w:rPr>
        <w:t>使固体受热均匀</w:t>
      </w:r>
      <w:r>
        <w:rPr>
          <w:szCs w:val="21"/>
          <w:highlight w:val="lightGray"/>
          <w:u w:val="single"/>
        </w:rPr>
        <w:t xml:space="preserve"> </w:t>
      </w:r>
      <w:r>
        <w:rPr>
          <w:rFonts w:hint="eastAsia"/>
          <w:szCs w:val="21"/>
          <w:highlight w:val="lightGray"/>
          <w:u w:val="single"/>
        </w:rPr>
        <w:t xml:space="preserve"> </w:t>
      </w:r>
      <w:r>
        <w:rPr>
          <w:rFonts w:hint="eastAsia"/>
          <w:szCs w:val="21"/>
        </w:rPr>
        <w:t>.</w:t>
      </w:r>
    </w:p>
    <w:p w:rsidR="001C2562" w:rsidRDefault="001C2562" w:rsidP="001C2562">
      <w:pPr>
        <w:spacing w:line="360" w:lineRule="auto"/>
        <w:rPr>
          <w:szCs w:val="21"/>
        </w:rPr>
      </w:pPr>
      <w:r>
        <w:rPr>
          <w:rFonts w:hint="eastAsia"/>
          <w:szCs w:val="21"/>
        </w:rPr>
        <w:t>（</w:t>
      </w:r>
      <w:r>
        <w:rPr>
          <w:rFonts w:hint="eastAsia"/>
          <w:szCs w:val="21"/>
        </w:rPr>
        <w:t>9</w:t>
      </w:r>
      <w:r>
        <w:rPr>
          <w:rFonts w:hint="eastAsia"/>
          <w:szCs w:val="21"/>
        </w:rPr>
        <w:t>）在实验过程中，某时刻温度计的示数如图丙所示，此时温度计的读数为</w:t>
      </w:r>
      <w:r>
        <w:rPr>
          <w:szCs w:val="21"/>
          <w:highlight w:val="lightGray"/>
          <w:u w:val="single"/>
        </w:rPr>
        <w:t xml:space="preserve">  </w:t>
      </w:r>
      <w:r>
        <w:rPr>
          <w:rFonts w:hint="eastAsia"/>
          <w:szCs w:val="21"/>
          <w:highlight w:val="lightGray"/>
          <w:u w:val="single"/>
        </w:rPr>
        <w:t>-6</w:t>
      </w:r>
      <w:r>
        <w:rPr>
          <w:szCs w:val="21"/>
          <w:highlight w:val="lightGray"/>
          <w:u w:val="single"/>
        </w:rPr>
        <w:t xml:space="preserve"> </w:t>
      </w:r>
      <w:r>
        <w:rPr>
          <w:rFonts w:hint="eastAsia"/>
          <w:szCs w:val="21"/>
          <w:highlight w:val="lightGray"/>
          <w:u w:val="single"/>
        </w:rPr>
        <w:t xml:space="preserve"> </w:t>
      </w:r>
      <w:r>
        <w:rPr>
          <w:rFonts w:hint="eastAsia"/>
          <w:szCs w:val="21"/>
        </w:rPr>
        <w:t>℃</w:t>
      </w:r>
      <w:r>
        <w:rPr>
          <w:rFonts w:hint="eastAsia"/>
          <w:szCs w:val="21"/>
        </w:rPr>
        <w:t>.</w:t>
      </w:r>
    </w:p>
    <w:p w:rsidR="001C2562" w:rsidRDefault="001C2562" w:rsidP="001C2562">
      <w:pPr>
        <w:spacing w:line="360" w:lineRule="auto"/>
        <w:rPr>
          <w:szCs w:val="21"/>
        </w:rPr>
      </w:pPr>
      <w:r>
        <w:rPr>
          <w:rFonts w:hint="eastAsia"/>
          <w:szCs w:val="21"/>
        </w:rPr>
        <w:t>（</w:t>
      </w:r>
      <w:r>
        <w:rPr>
          <w:rFonts w:hint="eastAsia"/>
          <w:szCs w:val="21"/>
        </w:rPr>
        <w:t>10</w:t>
      </w:r>
      <w:r>
        <w:rPr>
          <w:rFonts w:hint="eastAsia"/>
          <w:szCs w:val="21"/>
        </w:rPr>
        <w:t>）小杨根据实验数据画出的该固体熔化时温度随时间变化的图像如图丁所示，由图丁知，在</w:t>
      </w:r>
      <w:r>
        <w:rPr>
          <w:rFonts w:hint="eastAsia"/>
          <w:szCs w:val="21"/>
        </w:rPr>
        <w:t>BC</w:t>
      </w:r>
      <w:r>
        <w:rPr>
          <w:rFonts w:hint="eastAsia"/>
          <w:szCs w:val="21"/>
        </w:rPr>
        <w:t>段，该物质处于</w:t>
      </w:r>
      <w:r>
        <w:rPr>
          <w:szCs w:val="21"/>
          <w:highlight w:val="lightGray"/>
          <w:u w:val="single"/>
        </w:rPr>
        <w:t xml:space="preserve">  </w:t>
      </w:r>
      <w:r>
        <w:rPr>
          <w:rFonts w:hint="eastAsia"/>
          <w:szCs w:val="21"/>
          <w:highlight w:val="lightGray"/>
          <w:u w:val="single"/>
        </w:rPr>
        <w:t>固液共存</w:t>
      </w:r>
      <w:r>
        <w:rPr>
          <w:szCs w:val="21"/>
          <w:highlight w:val="lightGray"/>
          <w:u w:val="single"/>
        </w:rPr>
        <w:t xml:space="preserve"> </w:t>
      </w:r>
      <w:r>
        <w:rPr>
          <w:rFonts w:hint="eastAsia"/>
          <w:szCs w:val="21"/>
          <w:highlight w:val="lightGray"/>
          <w:u w:val="single"/>
        </w:rPr>
        <w:t xml:space="preserve"> </w:t>
      </w:r>
      <w:r>
        <w:rPr>
          <w:rFonts w:hint="eastAsia"/>
          <w:szCs w:val="21"/>
        </w:rPr>
        <w:t>态</w:t>
      </w:r>
      <w:r>
        <w:rPr>
          <w:rFonts w:hint="eastAsia"/>
          <w:szCs w:val="21"/>
        </w:rPr>
        <w:t>.</w:t>
      </w:r>
    </w:p>
    <w:p w:rsidR="001C2562" w:rsidRDefault="001C2562" w:rsidP="001C2562">
      <w:pPr>
        <w:spacing w:line="360" w:lineRule="auto"/>
        <w:jc w:val="center"/>
        <w:rPr>
          <w:szCs w:val="21"/>
        </w:rPr>
      </w:pPr>
      <w:r>
        <w:rPr>
          <w:noProof/>
          <w:szCs w:val="21"/>
        </w:rPr>
        <w:lastRenderedPageBreak/>
        <w:drawing>
          <wp:inline distT="0" distB="0" distL="0" distR="0">
            <wp:extent cx="800100" cy="1438275"/>
            <wp:effectExtent l="0" t="0" r="0" b="9525"/>
            <wp:docPr id="51" name="图片 51" descr="id:2147494408;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7" descr="id:2147494408;FounderCES"/>
                    <pic:cNvPicPr>
                      <a:picLocks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00100" cy="1438275"/>
                    </a:xfrm>
                    <a:prstGeom prst="rect">
                      <a:avLst/>
                    </a:prstGeom>
                    <a:noFill/>
                    <a:ln>
                      <a:noFill/>
                    </a:ln>
                  </pic:spPr>
                </pic:pic>
              </a:graphicData>
            </a:graphic>
          </wp:inline>
        </w:drawing>
      </w:r>
      <w:r>
        <w:rPr>
          <w:rFonts w:hint="eastAsia"/>
          <w:szCs w:val="21"/>
        </w:rPr>
        <w:t xml:space="preserve">     </w:t>
      </w:r>
      <w:r>
        <w:rPr>
          <w:noProof/>
          <w:szCs w:val="21"/>
        </w:rPr>
        <w:drawing>
          <wp:inline distT="0" distB="0" distL="0" distR="0">
            <wp:extent cx="542925" cy="1266825"/>
            <wp:effectExtent l="0" t="0" r="9525" b="9525"/>
            <wp:docPr id="50" name="图片 50" descr="id:2147494415;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8" descr="id:2147494415;FounderCES"/>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2925" cy="1266825"/>
                    </a:xfrm>
                    <a:prstGeom prst="rect">
                      <a:avLst/>
                    </a:prstGeom>
                    <a:noFill/>
                    <a:ln>
                      <a:noFill/>
                    </a:ln>
                    <a:effectLst/>
                  </pic:spPr>
                </pic:pic>
              </a:graphicData>
            </a:graphic>
          </wp:inline>
        </w:drawing>
      </w:r>
      <w:r>
        <w:rPr>
          <w:rFonts w:hint="eastAsia"/>
          <w:szCs w:val="21"/>
        </w:rPr>
        <w:t xml:space="preserve">       </w:t>
      </w:r>
      <w:r>
        <w:rPr>
          <w:noProof/>
          <w:szCs w:val="21"/>
        </w:rPr>
        <w:drawing>
          <wp:inline distT="0" distB="0" distL="0" distR="0">
            <wp:extent cx="1981200" cy="1238250"/>
            <wp:effectExtent l="0" t="0" r="0" b="0"/>
            <wp:docPr id="49" name="图片 49" descr="id:2147494422;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9" descr="id:2147494422;FounderCES"/>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81200" cy="1238250"/>
                    </a:xfrm>
                    <a:prstGeom prst="rect">
                      <a:avLst/>
                    </a:prstGeom>
                    <a:noFill/>
                    <a:ln>
                      <a:noFill/>
                    </a:ln>
                    <a:effectLst/>
                  </pic:spPr>
                </pic:pic>
              </a:graphicData>
            </a:graphic>
          </wp:inline>
        </w:drawing>
      </w:r>
    </w:p>
    <w:p w:rsidR="001C2562" w:rsidRDefault="001C2562" w:rsidP="001C2562">
      <w:pPr>
        <w:spacing w:line="360" w:lineRule="auto"/>
        <w:ind w:firstLineChars="700" w:firstLine="1470"/>
        <w:rPr>
          <w:szCs w:val="21"/>
        </w:rPr>
      </w:pPr>
      <w:r>
        <w:rPr>
          <w:rFonts w:hint="eastAsia"/>
          <w:szCs w:val="21"/>
        </w:rPr>
        <w:t>乙</w:t>
      </w:r>
      <w:r>
        <w:rPr>
          <w:rFonts w:hint="eastAsia"/>
          <w:szCs w:val="21"/>
        </w:rPr>
        <w:t xml:space="preserve">                  </w:t>
      </w:r>
      <w:r>
        <w:rPr>
          <w:rFonts w:hint="eastAsia"/>
          <w:szCs w:val="21"/>
        </w:rPr>
        <w:t>丙</w:t>
      </w:r>
      <w:r>
        <w:rPr>
          <w:rFonts w:hint="eastAsia"/>
          <w:szCs w:val="21"/>
        </w:rPr>
        <w:t xml:space="preserve">                       </w:t>
      </w:r>
      <w:r>
        <w:rPr>
          <w:rFonts w:hint="eastAsia"/>
          <w:szCs w:val="21"/>
        </w:rPr>
        <w:t>丁</w:t>
      </w:r>
    </w:p>
    <w:p w:rsidR="001C2562" w:rsidRDefault="001C2562" w:rsidP="001C2562">
      <w:pPr>
        <w:spacing w:line="360" w:lineRule="auto"/>
        <w:rPr>
          <w:szCs w:val="21"/>
        </w:rPr>
      </w:pPr>
      <w:r>
        <w:rPr>
          <w:rFonts w:hint="eastAsia"/>
          <w:szCs w:val="21"/>
        </w:rPr>
        <w:t>（</w:t>
      </w:r>
      <w:r>
        <w:rPr>
          <w:rFonts w:hint="eastAsia"/>
          <w:szCs w:val="21"/>
        </w:rPr>
        <w:t>11</w:t>
      </w:r>
      <w:r>
        <w:rPr>
          <w:rFonts w:hint="eastAsia"/>
          <w:szCs w:val="21"/>
        </w:rPr>
        <w:t>）在实验过程中，相同时间内被加热物质吸收的热量相同，则该物质处于固态时的比热容</w:t>
      </w:r>
      <w:r>
        <w:rPr>
          <w:szCs w:val="21"/>
          <w:highlight w:val="lightGray"/>
          <w:u w:val="single"/>
        </w:rPr>
        <w:t xml:space="preserve">  </w:t>
      </w:r>
      <w:r>
        <w:rPr>
          <w:rFonts w:hint="eastAsia"/>
          <w:szCs w:val="21"/>
          <w:highlight w:val="lightGray"/>
          <w:u w:val="single"/>
        </w:rPr>
        <w:t>小于</w:t>
      </w:r>
      <w:r>
        <w:rPr>
          <w:szCs w:val="21"/>
          <w:highlight w:val="lightGray"/>
          <w:u w:val="single"/>
        </w:rPr>
        <w:t xml:space="preserve"> </w:t>
      </w:r>
      <w:r>
        <w:rPr>
          <w:rFonts w:hint="eastAsia"/>
          <w:szCs w:val="21"/>
          <w:highlight w:val="lightGray"/>
          <w:u w:val="single"/>
        </w:rPr>
        <w:t xml:space="preserve"> </w:t>
      </w:r>
      <w:r>
        <w:rPr>
          <w:rFonts w:hint="eastAsia"/>
          <w:szCs w:val="21"/>
        </w:rPr>
        <w:t>（选填“大于”“小于”或“等于”）处于液态时的比热容</w:t>
      </w:r>
      <w:r>
        <w:rPr>
          <w:rFonts w:hint="eastAsia"/>
          <w:szCs w:val="21"/>
        </w:rPr>
        <w:t>.</w:t>
      </w:r>
    </w:p>
    <w:p w:rsidR="001C2562" w:rsidRDefault="001C2562" w:rsidP="001C2562">
      <w:pPr>
        <w:spacing w:line="360" w:lineRule="auto"/>
        <w:rPr>
          <w:szCs w:val="21"/>
          <w:highlight w:val="lightGray"/>
          <w:u w:val="single"/>
        </w:rPr>
      </w:pPr>
      <w:r>
        <w:rPr>
          <w:rFonts w:hint="eastAsia"/>
          <w:szCs w:val="21"/>
        </w:rPr>
        <w:t>（</w:t>
      </w:r>
      <w:r>
        <w:rPr>
          <w:rFonts w:hint="eastAsia"/>
          <w:szCs w:val="21"/>
        </w:rPr>
        <w:t>12</w:t>
      </w:r>
      <w:r>
        <w:rPr>
          <w:rFonts w:hint="eastAsia"/>
          <w:szCs w:val="21"/>
        </w:rPr>
        <w:t>）小杨在总结实验结论时推测：如果一直加热下去，试管中的液体会沸腾</w:t>
      </w:r>
      <w:r>
        <w:rPr>
          <w:rFonts w:hint="eastAsia"/>
          <w:szCs w:val="21"/>
        </w:rPr>
        <w:t>.</w:t>
      </w:r>
      <w:r>
        <w:rPr>
          <w:rFonts w:hint="eastAsia"/>
          <w:szCs w:val="21"/>
        </w:rPr>
        <w:t>你认为小杨的推测是否正确，</w:t>
      </w:r>
      <w:r>
        <w:rPr>
          <w:szCs w:val="21"/>
          <w:highlight w:val="lightGray"/>
          <w:u w:val="single"/>
        </w:rPr>
        <w:t xml:space="preserve">  </w:t>
      </w:r>
      <w:r>
        <w:rPr>
          <w:rFonts w:hint="eastAsia"/>
          <w:szCs w:val="21"/>
          <w:highlight w:val="lightGray"/>
          <w:u w:val="single"/>
        </w:rPr>
        <w:t>可能正确</w:t>
      </w:r>
      <w:r>
        <w:rPr>
          <w:szCs w:val="21"/>
          <w:highlight w:val="lightGray"/>
          <w:u w:val="single"/>
        </w:rPr>
        <w:t xml:space="preserve"> </w:t>
      </w:r>
      <w:r>
        <w:rPr>
          <w:rFonts w:hint="eastAsia"/>
          <w:szCs w:val="21"/>
          <w:highlight w:val="lightGray"/>
          <w:u w:val="single"/>
        </w:rPr>
        <w:t xml:space="preserve"> </w:t>
      </w:r>
      <w:r>
        <w:rPr>
          <w:rFonts w:hint="eastAsia"/>
          <w:szCs w:val="21"/>
        </w:rPr>
        <w:t>；请说明理由：</w:t>
      </w:r>
      <w:r>
        <w:rPr>
          <w:szCs w:val="21"/>
          <w:highlight w:val="lightGray"/>
          <w:u w:val="single"/>
        </w:rPr>
        <w:t xml:space="preserve">  </w:t>
      </w:r>
      <w:r>
        <w:rPr>
          <w:rFonts w:hint="eastAsia"/>
          <w:szCs w:val="21"/>
          <w:highlight w:val="lightGray"/>
          <w:u w:val="single"/>
        </w:rPr>
        <w:t>若试管中的液体的沸点低于水的沸点</w:t>
      </w:r>
      <w:r>
        <w:rPr>
          <w:rFonts w:hint="eastAsia"/>
          <w:szCs w:val="21"/>
          <w:highlight w:val="lightGray"/>
          <w:u w:val="single"/>
        </w:rPr>
        <w:t>,</w:t>
      </w:r>
      <w:r>
        <w:rPr>
          <w:rFonts w:hint="eastAsia"/>
          <w:szCs w:val="21"/>
          <w:highlight w:val="lightGray"/>
          <w:u w:val="single"/>
        </w:rPr>
        <w:t>则该液体会沸腾</w:t>
      </w:r>
      <w:r>
        <w:rPr>
          <w:rFonts w:hint="eastAsia"/>
          <w:szCs w:val="21"/>
          <w:highlight w:val="lightGray"/>
          <w:u w:val="single"/>
        </w:rPr>
        <w:t>;</w:t>
      </w:r>
      <w:r>
        <w:rPr>
          <w:rFonts w:hint="eastAsia"/>
          <w:szCs w:val="21"/>
          <w:highlight w:val="lightGray"/>
          <w:u w:val="single"/>
        </w:rPr>
        <w:t>若试管中的液体的沸点高于或等于水的沸点</w:t>
      </w:r>
      <w:r>
        <w:rPr>
          <w:rFonts w:hint="eastAsia"/>
          <w:szCs w:val="21"/>
          <w:highlight w:val="lightGray"/>
          <w:u w:val="single"/>
        </w:rPr>
        <w:t>,</w:t>
      </w:r>
      <w:r>
        <w:rPr>
          <w:rFonts w:hint="eastAsia"/>
          <w:szCs w:val="21"/>
          <w:highlight w:val="lightGray"/>
          <w:u w:val="single"/>
        </w:rPr>
        <w:t>则该液体不会沸腾</w:t>
      </w:r>
      <w:r>
        <w:rPr>
          <w:rFonts w:hint="eastAsia"/>
          <w:szCs w:val="21"/>
          <w:highlight w:val="lightGray"/>
          <w:u w:val="single"/>
        </w:rPr>
        <w:t xml:space="preserve">   </w:t>
      </w:r>
    </w:p>
    <w:p w:rsidR="001C2562" w:rsidRDefault="001C2562" w:rsidP="001C2562">
      <w:pPr>
        <w:spacing w:line="360" w:lineRule="auto"/>
        <w:rPr>
          <w:szCs w:val="21"/>
        </w:rPr>
      </w:pPr>
      <w:r>
        <w:rPr>
          <w:rFonts w:hint="eastAsia"/>
          <w:szCs w:val="21"/>
        </w:rPr>
        <w:t>（</w:t>
      </w:r>
      <w:r>
        <w:rPr>
          <w:rFonts w:hint="eastAsia"/>
          <w:szCs w:val="21"/>
        </w:rPr>
        <w:t>13</w:t>
      </w:r>
      <w:r>
        <w:rPr>
          <w:rFonts w:hint="eastAsia"/>
          <w:szCs w:val="21"/>
        </w:rPr>
        <w:t>）如图戊所示是小华同学分别利用</w:t>
      </w:r>
      <w:r>
        <w:rPr>
          <w:rFonts w:hint="eastAsia"/>
          <w:szCs w:val="21"/>
        </w:rPr>
        <w:t>a</w:t>
      </w:r>
      <w:r>
        <w:rPr>
          <w:rFonts w:hint="eastAsia"/>
          <w:szCs w:val="21"/>
        </w:rPr>
        <w:t>、</w:t>
      </w:r>
      <w:r>
        <w:rPr>
          <w:rFonts w:hint="eastAsia"/>
          <w:szCs w:val="21"/>
        </w:rPr>
        <w:t>b</w:t>
      </w:r>
      <w:r>
        <w:rPr>
          <w:rFonts w:hint="eastAsia"/>
          <w:szCs w:val="21"/>
        </w:rPr>
        <w:t>两种物质做熔化实验时根据实验数据绘制的温度—时间图像，由图像可知，</w:t>
      </w:r>
      <w:r>
        <w:rPr>
          <w:rFonts w:hint="eastAsia"/>
          <w:szCs w:val="21"/>
        </w:rPr>
        <w:t>a</w:t>
      </w:r>
      <w:r>
        <w:rPr>
          <w:rFonts w:hint="eastAsia"/>
          <w:szCs w:val="21"/>
        </w:rPr>
        <w:t>、</w:t>
      </w:r>
      <w:r>
        <w:rPr>
          <w:rFonts w:hint="eastAsia"/>
          <w:szCs w:val="21"/>
        </w:rPr>
        <w:t>b</w:t>
      </w:r>
      <w:r>
        <w:rPr>
          <w:rFonts w:hint="eastAsia"/>
          <w:szCs w:val="21"/>
        </w:rPr>
        <w:t>两种物质的区别是</w:t>
      </w:r>
      <w:r>
        <w:rPr>
          <w:szCs w:val="21"/>
          <w:highlight w:val="lightGray"/>
          <w:u w:val="single"/>
        </w:rPr>
        <w:t xml:space="preserve">  </w:t>
      </w:r>
      <w:r>
        <w:rPr>
          <w:rFonts w:hint="eastAsia"/>
          <w:szCs w:val="21"/>
          <w:highlight w:val="lightGray"/>
          <w:u w:val="single"/>
        </w:rPr>
        <w:t>a</w:t>
      </w:r>
      <w:r>
        <w:rPr>
          <w:rFonts w:hint="eastAsia"/>
          <w:szCs w:val="21"/>
          <w:highlight w:val="lightGray"/>
          <w:u w:val="single"/>
        </w:rPr>
        <w:t>有熔点</w:t>
      </w:r>
      <w:r>
        <w:rPr>
          <w:rFonts w:hint="eastAsia"/>
          <w:szCs w:val="21"/>
          <w:highlight w:val="lightGray"/>
          <w:u w:val="single"/>
        </w:rPr>
        <w:t>,b</w:t>
      </w:r>
      <w:r>
        <w:rPr>
          <w:rFonts w:hint="eastAsia"/>
          <w:szCs w:val="21"/>
          <w:highlight w:val="lightGray"/>
          <w:u w:val="single"/>
        </w:rPr>
        <w:t>没有熔点</w:t>
      </w:r>
      <w:r>
        <w:rPr>
          <w:rFonts w:hint="eastAsia"/>
          <w:szCs w:val="21"/>
          <w:highlight w:val="lightGray"/>
          <w:u w:val="single"/>
        </w:rPr>
        <w:t>(</w:t>
      </w:r>
      <w:r>
        <w:rPr>
          <w:rFonts w:hint="eastAsia"/>
          <w:szCs w:val="21"/>
          <w:highlight w:val="lightGray"/>
          <w:u w:val="single"/>
        </w:rPr>
        <w:t>合理即可</w:t>
      </w:r>
      <w:r>
        <w:rPr>
          <w:rFonts w:hint="eastAsia"/>
          <w:szCs w:val="21"/>
          <w:highlight w:val="lightGray"/>
          <w:u w:val="single"/>
        </w:rPr>
        <w:t>)</w:t>
      </w:r>
      <w:r>
        <w:rPr>
          <w:szCs w:val="21"/>
          <w:highlight w:val="lightGray"/>
          <w:u w:val="single"/>
        </w:rPr>
        <w:t xml:space="preserve"> </w:t>
      </w:r>
      <w:r>
        <w:rPr>
          <w:rFonts w:hint="eastAsia"/>
          <w:szCs w:val="21"/>
          <w:highlight w:val="lightGray"/>
          <w:u w:val="single"/>
        </w:rPr>
        <w:t xml:space="preserve"> </w:t>
      </w:r>
      <w:r>
        <w:rPr>
          <w:rFonts w:hint="eastAsia"/>
          <w:szCs w:val="21"/>
        </w:rPr>
        <w:t>.</w:t>
      </w:r>
    </w:p>
    <w:p w:rsidR="001C2562" w:rsidRDefault="001C2562" w:rsidP="001C2562">
      <w:pPr>
        <w:spacing w:line="360" w:lineRule="auto"/>
        <w:jc w:val="center"/>
        <w:rPr>
          <w:szCs w:val="21"/>
        </w:rPr>
      </w:pPr>
      <w:r>
        <w:rPr>
          <w:noProof/>
          <w:szCs w:val="21"/>
        </w:rPr>
        <w:drawing>
          <wp:inline distT="0" distB="0" distL="0" distR="0">
            <wp:extent cx="1152525" cy="904875"/>
            <wp:effectExtent l="0" t="0" r="9525" b="9525"/>
            <wp:docPr id="48" name="图片 48" descr="id:2147494429;FounderC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8WHLWJJZKBWL269-2.jpg" descr="id:2147494429;FounderCES"/>
                    <pic:cNvPicPr>
                      <a:picLocks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152525" cy="904875"/>
                    </a:xfrm>
                    <a:prstGeom prst="rect">
                      <a:avLst/>
                    </a:prstGeom>
                    <a:noFill/>
                    <a:ln>
                      <a:noFill/>
                    </a:ln>
                    <a:effectLst/>
                  </pic:spPr>
                </pic:pic>
              </a:graphicData>
            </a:graphic>
          </wp:inline>
        </w:drawing>
      </w:r>
    </w:p>
    <w:p w:rsidR="001C2562" w:rsidRDefault="001C2562" w:rsidP="001C2562">
      <w:pPr>
        <w:pStyle w:val="a6"/>
        <w:tabs>
          <w:tab w:val="left" w:pos="8820"/>
          <w:tab w:val="left" w:pos="16380"/>
        </w:tabs>
        <w:snapToGrid w:val="0"/>
        <w:spacing w:line="336" w:lineRule="auto"/>
      </w:pPr>
      <w:r>
        <w:rPr>
          <w:rFonts w:ascii="Times New Roman" w:eastAsia="黑体" w:hAnsi="Times New Roman" w:cs="Times New Roman"/>
        </w:rPr>
        <w:t>【例</w:t>
      </w:r>
      <w:r>
        <w:rPr>
          <w:rFonts w:ascii="Times New Roman" w:eastAsia="黑体" w:hAnsi="Times New Roman" w:cs="Times New Roman" w:hint="eastAsia"/>
        </w:rPr>
        <w:t>2</w:t>
      </w:r>
      <w:r>
        <w:rPr>
          <w:rFonts w:ascii="Times New Roman" w:eastAsia="黑体" w:hAnsi="Times New Roman" w:cs="Times New Roman"/>
        </w:rPr>
        <w:t>】</w:t>
      </w:r>
      <w:r>
        <w:rPr>
          <w:rFonts w:ascii="Times New Roman" w:hAnsi="Times New Roman" w:cs="Times New Roman"/>
        </w:rPr>
        <w:t>在探究热现象的实验中，如图甲所示，小明将质量相等的冰和石蜡分别装在两个相同的试管中，并放在一个装有水的大烧杯中进行加热．根据实验数据绘制的温度随时间变化的图像如图乙所示，请回答下列问题：</w:t>
      </w:r>
    </w:p>
    <w:p w:rsidR="001C2562" w:rsidRDefault="001C2562" w:rsidP="001C2562">
      <w:pPr>
        <w:spacing w:line="360" w:lineRule="auto"/>
        <w:jc w:val="center"/>
        <w:rPr>
          <w:szCs w:val="21"/>
        </w:rPr>
      </w:pPr>
      <w:r>
        <w:rPr>
          <w:noProof/>
          <w:szCs w:val="21"/>
        </w:rPr>
        <w:drawing>
          <wp:inline distT="0" distB="0" distL="0" distR="0">
            <wp:extent cx="914400" cy="1371600"/>
            <wp:effectExtent l="0" t="0" r="0" b="0"/>
            <wp:docPr id="47" name="图片 47" descr="D:/物理/毕节中考物理/F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D:/物理/毕节中考物理/F11.TIF"/>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914400" cy="1371600"/>
                    </a:xfrm>
                    <a:prstGeom prst="rect">
                      <a:avLst/>
                    </a:prstGeom>
                    <a:noFill/>
                    <a:ln>
                      <a:noFill/>
                    </a:ln>
                    <a:effectLst/>
                  </pic:spPr>
                </pic:pic>
              </a:graphicData>
            </a:graphic>
          </wp:inline>
        </w:drawing>
      </w:r>
      <w:r>
        <w:rPr>
          <w:rFonts w:hint="eastAsia"/>
          <w:szCs w:val="21"/>
        </w:rPr>
        <w:t xml:space="preserve">       </w:t>
      </w:r>
      <w:r>
        <w:rPr>
          <w:noProof/>
          <w:szCs w:val="21"/>
        </w:rPr>
        <w:drawing>
          <wp:inline distT="0" distB="0" distL="0" distR="0">
            <wp:extent cx="1362075" cy="1219200"/>
            <wp:effectExtent l="0" t="0" r="9525" b="0"/>
            <wp:docPr id="46" name="图片 46" descr="D:/物理/毕节中考物理/F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D:/物理/毕节中考物理/F12.TIF"/>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62075" cy="1219200"/>
                    </a:xfrm>
                    <a:prstGeom prst="rect">
                      <a:avLst/>
                    </a:prstGeom>
                    <a:noFill/>
                    <a:ln>
                      <a:noFill/>
                    </a:ln>
                    <a:effectLst/>
                  </pic:spPr>
                </pic:pic>
              </a:graphicData>
            </a:graphic>
          </wp:inline>
        </w:drawing>
      </w:r>
    </w:p>
    <w:p w:rsidR="001C2562" w:rsidRDefault="001C2562" w:rsidP="001C2562">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rPr>
        <w:t>1</w:t>
      </w:r>
      <w:r>
        <w:rPr>
          <w:rFonts w:ascii="Times New Roman" w:hAnsi="Times New Roman" w:cs="Times New Roman" w:hint="eastAsia"/>
        </w:rPr>
        <w:t>）</w:t>
      </w:r>
      <w:r>
        <w:rPr>
          <w:rFonts w:ascii="Times New Roman" w:hAnsi="Times New Roman" w:cs="Times New Roman"/>
        </w:rPr>
        <w:t>将两试管放在同一个装有水的大烧杯中进行加热，其目的有</w:t>
      </w:r>
    </w:p>
    <w:p w:rsidR="001C2562" w:rsidRDefault="001C2562" w:rsidP="001C2562">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rPr>
        <w:t>①</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水浴法加热，使两个试管中的固体受热均匀　</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hAnsi="Times New Roman" w:cs="Times New Roman"/>
        </w:rPr>
        <w:t>；</w:t>
      </w:r>
    </w:p>
    <w:p w:rsidR="001C2562" w:rsidRDefault="001C2562" w:rsidP="001C2562">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rPr>
        <w:t>②</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确保两个试管中的固体吸收的热量相同　</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hAnsi="Times New Roman" w:cs="Times New Roman"/>
        </w:rPr>
        <w:t>．</w:t>
      </w:r>
    </w:p>
    <w:p w:rsidR="001C2562" w:rsidRDefault="001C2562" w:rsidP="001C2562">
      <w:pPr>
        <w:pStyle w:val="a6"/>
        <w:tabs>
          <w:tab w:val="left" w:pos="8820"/>
          <w:tab w:val="left" w:pos="16380"/>
        </w:tabs>
        <w:snapToGrid w:val="0"/>
        <w:spacing w:line="336" w:lineRule="auto"/>
        <w:rPr>
          <w:rFonts w:ascii="Times New Roman" w:eastAsia="楷体_GB2312" w:hAnsi="Times New Roman" w:cs="Times New Roman"/>
        </w:rPr>
      </w:pPr>
      <w:r>
        <w:rPr>
          <w:rFonts w:ascii="Times New Roman" w:hAnsi="Times New Roman" w:cs="Times New Roman" w:hint="eastAsia"/>
        </w:rPr>
        <w:t>（</w:t>
      </w:r>
      <w:r>
        <w:rPr>
          <w:rFonts w:ascii="Times New Roman" w:hAnsi="Times New Roman" w:cs="Times New Roman"/>
        </w:rPr>
        <w:t>2</w:t>
      </w:r>
      <w:r>
        <w:rPr>
          <w:rFonts w:ascii="Times New Roman" w:hAnsi="Times New Roman" w:cs="Times New Roman" w:hint="eastAsia"/>
        </w:rPr>
        <w:t>）</w:t>
      </w:r>
      <w:r>
        <w:rPr>
          <w:rFonts w:ascii="Times New Roman" w:hAnsi="Times New Roman" w:cs="Times New Roman"/>
        </w:rPr>
        <w:t>由图乙可知，</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A</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eastAsia="楷体_GB2312" w:hAnsi="Times New Roman" w:cs="Times New Roman" w:hint="eastAsia"/>
        </w:rPr>
        <w:t>（</w:t>
      </w:r>
      <w:r>
        <w:rPr>
          <w:rFonts w:ascii="Times New Roman" w:eastAsia="楷体_GB2312" w:hAnsi="Times New Roman" w:cs="Times New Roman"/>
        </w:rPr>
        <w:t>选填</w:t>
      </w:r>
      <w:r>
        <w:rPr>
          <w:rFonts w:ascii="Times New Roman" w:hAnsi="Times New Roman" w:cs="Times New Roman"/>
        </w:rPr>
        <w:t>“</w:t>
      </w:r>
      <w:r>
        <w:rPr>
          <w:rFonts w:ascii="Times New Roman" w:eastAsia="楷体_GB2312" w:hAnsi="Times New Roman" w:cs="Times New Roman"/>
          <w:i/>
        </w:rPr>
        <w:t>A</w:t>
      </w:r>
      <w:r>
        <w:rPr>
          <w:rFonts w:ascii="Times New Roman" w:hAnsi="Times New Roman" w:cs="Times New Roman"/>
        </w:rPr>
        <w:t>”</w:t>
      </w:r>
      <w:r>
        <w:rPr>
          <w:rFonts w:ascii="Times New Roman" w:eastAsia="楷体_GB2312" w:hAnsi="Times New Roman" w:cs="Times New Roman"/>
        </w:rPr>
        <w:t>或</w:t>
      </w:r>
      <w:r>
        <w:rPr>
          <w:rFonts w:ascii="Times New Roman" w:hAnsi="Times New Roman" w:cs="Times New Roman"/>
        </w:rPr>
        <w:t>“</w:t>
      </w:r>
      <w:r>
        <w:rPr>
          <w:rFonts w:ascii="Times New Roman" w:eastAsia="楷体_GB2312" w:hAnsi="Times New Roman" w:cs="Times New Roman"/>
          <w:i/>
        </w:rPr>
        <w:t>B</w:t>
      </w:r>
      <w:r>
        <w:rPr>
          <w:rFonts w:ascii="Times New Roman" w:hAnsi="Times New Roman" w:cs="Times New Roman"/>
        </w:rPr>
        <w:t>”</w:t>
      </w:r>
      <w:r>
        <w:rPr>
          <w:rFonts w:ascii="Times New Roman" w:eastAsia="楷体_GB2312" w:hAnsi="Times New Roman" w:cs="Times New Roman" w:hint="eastAsia"/>
        </w:rPr>
        <w:t>）</w:t>
      </w:r>
      <w:r>
        <w:rPr>
          <w:rFonts w:ascii="Times New Roman" w:hAnsi="Times New Roman" w:cs="Times New Roman"/>
        </w:rPr>
        <w:t>是冰，该物质在第</w:t>
      </w:r>
      <w:r>
        <w:rPr>
          <w:rFonts w:ascii="Times New Roman" w:hAnsi="Times New Roman" w:cs="Times New Roman"/>
        </w:rPr>
        <w:t>4 min</w:t>
      </w:r>
      <w:r>
        <w:rPr>
          <w:rFonts w:ascii="Times New Roman" w:hAnsi="Times New Roman" w:cs="Times New Roman"/>
        </w:rPr>
        <w:t>时的状态为</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固液共存</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hAnsi="Times New Roman" w:cs="Times New Roman"/>
        </w:rPr>
        <w:t>态．当冰全部熔化后，继续加热使烧杯中的水沸腾并持续一段时间，发现试管中的水始终不会沸腾，其原因可能是</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无法从烧杯的水中继续吸热　</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hAnsi="Times New Roman" w:cs="Times New Roman"/>
        </w:rPr>
        <w:t>．</w:t>
      </w:r>
      <w:r>
        <w:rPr>
          <w:rFonts w:ascii="Times New Roman" w:eastAsia="楷体_GB2312" w:hAnsi="Times New Roman" w:cs="Times New Roman" w:hint="eastAsia"/>
        </w:rPr>
        <w:t>（</w:t>
      </w:r>
      <w:r>
        <w:rPr>
          <w:rFonts w:ascii="Times New Roman" w:eastAsia="楷体_GB2312" w:hAnsi="Times New Roman" w:cs="Times New Roman"/>
        </w:rPr>
        <w:t>合理即可</w:t>
      </w:r>
      <w:r>
        <w:rPr>
          <w:rFonts w:ascii="Times New Roman" w:eastAsia="楷体_GB2312" w:hAnsi="Times New Roman" w:cs="Times New Roman" w:hint="eastAsia"/>
        </w:rPr>
        <w:t>）</w:t>
      </w:r>
    </w:p>
    <w:p w:rsidR="001C2562" w:rsidRDefault="001C2562" w:rsidP="001C2562">
      <w:pPr>
        <w:pStyle w:val="a6"/>
        <w:tabs>
          <w:tab w:val="left" w:pos="8820"/>
          <w:tab w:val="left" w:pos="16380"/>
        </w:tabs>
        <w:snapToGrid w:val="0"/>
        <w:spacing w:line="336" w:lineRule="auto"/>
      </w:pPr>
      <w:r>
        <w:rPr>
          <w:rFonts w:ascii="Times New Roman" w:hAnsi="Times New Roman" w:cs="Times New Roman" w:hint="eastAsia"/>
        </w:rPr>
        <w:t>（</w:t>
      </w:r>
      <w:r>
        <w:rPr>
          <w:rFonts w:ascii="Times New Roman" w:hAnsi="Times New Roman" w:cs="Times New Roman"/>
        </w:rPr>
        <w:t>3</w:t>
      </w:r>
      <w:r>
        <w:rPr>
          <w:rFonts w:ascii="Times New Roman" w:hAnsi="Times New Roman" w:cs="Times New Roman" w:hint="eastAsia"/>
        </w:rPr>
        <w:t>）</w:t>
      </w:r>
      <w:r>
        <w:rPr>
          <w:rFonts w:ascii="Times New Roman" w:hAnsi="Times New Roman" w:cs="Times New Roman"/>
        </w:rPr>
        <w:t>加热</w:t>
      </w:r>
      <w:r>
        <w:rPr>
          <w:rFonts w:ascii="Times New Roman" w:hAnsi="Times New Roman" w:cs="Times New Roman"/>
        </w:rPr>
        <w:t>1 min</w:t>
      </w:r>
      <w:r>
        <w:rPr>
          <w:rFonts w:ascii="Times New Roman" w:hAnsi="Times New Roman" w:cs="Times New Roman"/>
        </w:rPr>
        <w:t>时，冰和石蜡均为固态，由图乙可知，此时</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石蜡</w:t>
      </w:r>
      <w:r>
        <w:rPr>
          <w:rFonts w:ascii="Times New Roman" w:hAnsi="Times New Roman" w:cs="Times New Roman" w:hint="eastAsia"/>
          <w:highlight w:val="lightGray"/>
          <w:u w:val="single"/>
        </w:rPr>
        <w:t xml:space="preserve"> </w:t>
      </w:r>
      <w:r>
        <w:rPr>
          <w:rFonts w:ascii="Times New Roman" w:eastAsia="楷体_GB2312" w:hAnsi="Times New Roman" w:cs="Times New Roman" w:hint="eastAsia"/>
        </w:rPr>
        <w:t>（</w:t>
      </w:r>
      <w:r>
        <w:rPr>
          <w:rFonts w:ascii="Times New Roman" w:eastAsia="楷体_GB2312" w:hAnsi="Times New Roman" w:cs="Times New Roman"/>
        </w:rPr>
        <w:t>选填</w:t>
      </w:r>
      <w:r>
        <w:rPr>
          <w:rFonts w:ascii="Times New Roman" w:hAnsi="Times New Roman" w:cs="Times New Roman"/>
        </w:rPr>
        <w:t>“</w:t>
      </w:r>
      <w:r>
        <w:rPr>
          <w:rFonts w:ascii="Times New Roman" w:eastAsia="楷体_GB2312" w:hAnsi="Times New Roman" w:cs="Times New Roman"/>
        </w:rPr>
        <w:t>冰</w:t>
      </w:r>
      <w:r>
        <w:rPr>
          <w:rFonts w:ascii="Times New Roman" w:hAnsi="Times New Roman" w:cs="Times New Roman"/>
        </w:rPr>
        <w:t>”</w:t>
      </w:r>
      <w:r>
        <w:rPr>
          <w:rFonts w:ascii="Times New Roman" w:eastAsia="楷体_GB2312" w:hAnsi="Times New Roman" w:cs="Times New Roman"/>
        </w:rPr>
        <w:t>或</w:t>
      </w:r>
      <w:r>
        <w:rPr>
          <w:rFonts w:ascii="Times New Roman" w:hAnsi="Times New Roman" w:cs="Times New Roman"/>
        </w:rPr>
        <w:t>“</w:t>
      </w:r>
      <w:r>
        <w:rPr>
          <w:rFonts w:ascii="Times New Roman" w:eastAsia="楷体_GB2312" w:hAnsi="Times New Roman" w:cs="Times New Roman"/>
        </w:rPr>
        <w:t>石蜡</w:t>
      </w:r>
      <w:r>
        <w:rPr>
          <w:rFonts w:ascii="Times New Roman" w:hAnsi="Times New Roman" w:cs="Times New Roman"/>
        </w:rPr>
        <w:t>”</w:t>
      </w:r>
      <w:r>
        <w:rPr>
          <w:rFonts w:ascii="Times New Roman" w:eastAsia="楷体_GB2312" w:hAnsi="Times New Roman" w:cs="Times New Roman" w:hint="eastAsia"/>
        </w:rPr>
        <w:t>）</w:t>
      </w:r>
      <w:r>
        <w:rPr>
          <w:rFonts w:ascii="Times New Roman" w:hAnsi="Times New Roman" w:cs="Times New Roman"/>
        </w:rPr>
        <w:lastRenderedPageBreak/>
        <w:t>的比热容较大．</w:t>
      </w:r>
    </w:p>
    <w:p w:rsidR="001C2562" w:rsidRDefault="001C2562" w:rsidP="001C2562">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4</w:t>
      </w:r>
      <w:r>
        <w:rPr>
          <w:rFonts w:ascii="Times New Roman" w:hAnsi="Times New Roman" w:cs="Times New Roman" w:hint="eastAsia"/>
        </w:rPr>
        <w:t>）</w:t>
      </w:r>
      <w:r>
        <w:rPr>
          <w:rFonts w:ascii="Times New Roman" w:hAnsi="Times New Roman" w:cs="Times New Roman"/>
        </w:rPr>
        <w:t>加热一段时间后，在试管的外壁有小水珠凝结，这是由空气中的水蒸气</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液化</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eastAsia="楷体_GB2312" w:hAnsi="Times New Roman" w:cs="Times New Roman" w:hint="eastAsia"/>
        </w:rPr>
        <w:t>（</w:t>
      </w:r>
      <w:r>
        <w:rPr>
          <w:rFonts w:ascii="Times New Roman" w:eastAsia="楷体_GB2312" w:hAnsi="Times New Roman" w:cs="Times New Roman"/>
        </w:rPr>
        <w:t>填物态变化名称</w:t>
      </w:r>
      <w:r>
        <w:rPr>
          <w:rFonts w:ascii="Times New Roman" w:eastAsia="楷体_GB2312" w:hAnsi="Times New Roman" w:cs="Times New Roman" w:hint="eastAsia"/>
        </w:rPr>
        <w:t>）</w:t>
      </w:r>
      <w:r>
        <w:rPr>
          <w:rFonts w:ascii="Times New Roman" w:hAnsi="Times New Roman" w:cs="Times New Roman"/>
        </w:rPr>
        <w:t>形成的．</w:t>
      </w:r>
    </w:p>
    <w:p w:rsidR="001C2562" w:rsidRDefault="001C2562" w:rsidP="001C2562">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5</w:t>
      </w:r>
      <w:r>
        <w:rPr>
          <w:rFonts w:ascii="Times New Roman" w:hAnsi="Times New Roman" w:cs="Times New Roman" w:hint="eastAsia"/>
        </w:rPr>
        <w:t>）</w:t>
      </w:r>
      <w:r>
        <w:rPr>
          <w:rFonts w:ascii="Times New Roman" w:hAnsi="Times New Roman" w:cs="Times New Roman"/>
        </w:rPr>
        <w:t>把装有冰块和石蜡的试管放入装有水的大烧杯中进行加热，而不是用酒精灯直接对试管加热，这样做的好处之一是能使试管中的物质温度上升速度较</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慢</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eastAsia="楷体_GB2312" w:hAnsi="Times New Roman" w:cs="Times New Roman" w:hint="eastAsia"/>
        </w:rPr>
        <w:t>（</w:t>
      </w:r>
      <w:r>
        <w:rPr>
          <w:rFonts w:ascii="Times New Roman" w:eastAsia="楷体_GB2312" w:hAnsi="Times New Roman" w:cs="Times New Roman"/>
        </w:rPr>
        <w:t>选填</w:t>
      </w:r>
      <w:r>
        <w:rPr>
          <w:rFonts w:ascii="Times New Roman" w:hAnsi="Times New Roman" w:cs="Times New Roman"/>
        </w:rPr>
        <w:t>“</w:t>
      </w:r>
      <w:r>
        <w:rPr>
          <w:rFonts w:ascii="Times New Roman" w:eastAsia="楷体_GB2312" w:hAnsi="Times New Roman" w:cs="Times New Roman"/>
        </w:rPr>
        <w:t>快</w:t>
      </w:r>
      <w:r>
        <w:rPr>
          <w:rFonts w:ascii="Times New Roman" w:hAnsi="Times New Roman" w:cs="Times New Roman"/>
        </w:rPr>
        <w:t>”</w:t>
      </w:r>
      <w:r>
        <w:rPr>
          <w:rFonts w:ascii="Times New Roman" w:eastAsia="楷体_GB2312" w:hAnsi="Times New Roman" w:cs="Times New Roman"/>
        </w:rPr>
        <w:t>或</w:t>
      </w:r>
      <w:r>
        <w:rPr>
          <w:rFonts w:ascii="Times New Roman" w:hAnsi="Times New Roman" w:cs="Times New Roman"/>
        </w:rPr>
        <w:t>“</w:t>
      </w:r>
      <w:r>
        <w:rPr>
          <w:rFonts w:ascii="Times New Roman" w:eastAsia="楷体_GB2312" w:hAnsi="Times New Roman" w:cs="Times New Roman"/>
        </w:rPr>
        <w:t>慢</w:t>
      </w:r>
      <w:r>
        <w:rPr>
          <w:rFonts w:ascii="Times New Roman" w:hAnsi="Times New Roman" w:cs="Times New Roman"/>
        </w:rPr>
        <w:t>”</w:t>
      </w:r>
      <w:r>
        <w:rPr>
          <w:rFonts w:ascii="Times New Roman" w:eastAsia="楷体_GB2312" w:hAnsi="Times New Roman" w:cs="Times New Roman" w:hint="eastAsia"/>
        </w:rPr>
        <w:t>）</w:t>
      </w:r>
      <w:r>
        <w:rPr>
          <w:rFonts w:ascii="Times New Roman" w:hAnsi="Times New Roman" w:cs="Times New Roman"/>
        </w:rPr>
        <w:t>，便于记录各个时刻的</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温度</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 </w:t>
      </w:r>
      <w:r>
        <w:rPr>
          <w:rFonts w:ascii="Times New Roman" w:eastAsia="楷体_GB2312" w:hAnsi="Times New Roman" w:cs="Times New Roman"/>
        </w:rPr>
        <w:t>．</w:t>
      </w:r>
    </w:p>
    <w:p w:rsidR="001C2562" w:rsidRDefault="001C2562" w:rsidP="001C2562">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6</w:t>
      </w:r>
      <w:r>
        <w:rPr>
          <w:rFonts w:ascii="Times New Roman" w:hAnsi="Times New Roman" w:cs="Times New Roman" w:hint="eastAsia"/>
        </w:rPr>
        <w:t>）</w:t>
      </w:r>
      <w:r>
        <w:rPr>
          <w:rFonts w:ascii="Times New Roman" w:hAnsi="Times New Roman" w:cs="Times New Roman"/>
        </w:rPr>
        <w:t>实验中收集多组数据是为了</w:t>
      </w:r>
      <w:r>
        <w:rPr>
          <w:rFonts w:ascii="Times New Roman" w:hAnsi="Times New Roman" w:cs="Times New Roman"/>
          <w:highlight w:val="lightGray"/>
          <w:u w:val="single"/>
        </w:rPr>
        <w:t xml:space="preserve"> </w:t>
      </w:r>
      <w:r>
        <w:rPr>
          <w:rFonts w:ascii="Times New Roman" w:hAnsi="Times New Roman" w:cs="Times New Roman" w:hint="eastAsia"/>
          <w:highlight w:val="lightGray"/>
          <w:u w:val="single"/>
        </w:rPr>
        <w:t xml:space="preserve">A </w:t>
      </w:r>
      <w:r>
        <w:rPr>
          <w:rFonts w:ascii="Times New Roman" w:eastAsia="楷体_GB2312" w:hAnsi="Times New Roman" w:cs="Times New Roman" w:hint="eastAsia"/>
        </w:rPr>
        <w:t>（</w:t>
      </w:r>
      <w:r>
        <w:rPr>
          <w:rFonts w:ascii="Times New Roman" w:eastAsia="楷体_GB2312" w:hAnsi="Times New Roman" w:cs="Times New Roman"/>
        </w:rPr>
        <w:t>填序号</w:t>
      </w:r>
      <w:r>
        <w:rPr>
          <w:rFonts w:ascii="Times New Roman" w:eastAsia="楷体_GB2312" w:hAnsi="Times New Roman" w:cs="Times New Roman" w:hint="eastAsia"/>
        </w:rPr>
        <w:t>）</w:t>
      </w:r>
      <w:r>
        <w:rPr>
          <w:rFonts w:ascii="Times New Roman" w:eastAsia="楷体_GB2312" w:hAnsi="Times New Roman" w:cs="Times New Roman"/>
        </w:rPr>
        <w:t>．</w:t>
      </w:r>
    </w:p>
    <w:p w:rsidR="001C2562" w:rsidRDefault="001C2562" w:rsidP="001C2562">
      <w:pPr>
        <w:pStyle w:val="a6"/>
        <w:tabs>
          <w:tab w:val="left" w:pos="8820"/>
          <w:tab w:val="left" w:pos="16380"/>
        </w:tabs>
        <w:snapToGrid w:val="0"/>
        <w:spacing w:line="336"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 xml:space="preserve">．寻找普遍规律　</w:t>
      </w:r>
      <w:r>
        <w:rPr>
          <w:rFonts w:ascii="Times New Roman" w:hAnsi="Times New Roman" w:cs="Times New Roman"/>
        </w:rPr>
        <w:t>B</w:t>
      </w:r>
      <w:r>
        <w:rPr>
          <w:rFonts w:ascii="Times New Roman" w:hAnsi="Times New Roman" w:cs="Times New Roman"/>
        </w:rPr>
        <w:t>．减小实验误差</w:t>
      </w:r>
    </w:p>
    <w:p w:rsidR="001C2562" w:rsidRDefault="001C2562" w:rsidP="001C2562">
      <w:pPr>
        <w:spacing w:line="360" w:lineRule="auto"/>
        <w:rPr>
          <w:szCs w:val="21"/>
        </w:rPr>
      </w:pPr>
    </w:p>
    <w:p w:rsidR="001C2562" w:rsidRDefault="001C2562" w:rsidP="001C2562">
      <w:pPr>
        <w:spacing w:line="360" w:lineRule="auto"/>
        <w:rPr>
          <w:szCs w:val="21"/>
        </w:rPr>
      </w:pPr>
    </w:p>
    <w:p w:rsidR="001C2562" w:rsidRPr="001C2562" w:rsidRDefault="001C2562" w:rsidP="001C2562">
      <w:pPr>
        <w:spacing w:line="360" w:lineRule="auto"/>
        <w:rPr>
          <w:color w:val="FF0000"/>
          <w:szCs w:val="21"/>
        </w:rPr>
      </w:pPr>
    </w:p>
    <w:p w:rsidR="003D1F85" w:rsidRPr="003D1F85" w:rsidRDefault="003D1F85" w:rsidP="00666ECF">
      <w:pPr>
        <w:spacing w:line="480" w:lineRule="auto"/>
        <w:jc w:val="center"/>
        <w:rPr>
          <w:rFonts w:ascii="微软雅黑" w:eastAsia="微软雅黑" w:hAnsi="微软雅黑" w:cs="微软雅黑"/>
          <w:b/>
          <w:bCs/>
          <w:color w:val="FF0000"/>
          <w:sz w:val="28"/>
          <w:szCs w:val="28"/>
        </w:rPr>
      </w:pPr>
    </w:p>
    <w:sectPr w:rsidR="003D1F85" w:rsidRPr="003D1F85">
      <w:headerReference w:type="default" r:id="rId2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35F0" w:rsidRDefault="00C435F0" w:rsidP="00FA612A">
      <w:r>
        <w:separator/>
      </w:r>
    </w:p>
  </w:endnote>
  <w:endnote w:type="continuationSeparator" w:id="0">
    <w:p w:rsidR="00C435F0" w:rsidRDefault="00C435F0" w:rsidP="00FA61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新宋体">
    <w:panose1 w:val="02010609030101010101"/>
    <w:charset w:val="86"/>
    <w:family w:val="modern"/>
    <w:pitch w:val="fixed"/>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35F0" w:rsidRDefault="00C435F0" w:rsidP="00FA612A">
      <w:r>
        <w:separator/>
      </w:r>
    </w:p>
  </w:footnote>
  <w:footnote w:type="continuationSeparator" w:id="0">
    <w:p w:rsidR="00C435F0" w:rsidRDefault="00C435F0" w:rsidP="00FA612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A612A" w:rsidRDefault="00FA612A">
    <w:pPr>
      <w:pStyle w:val="a3"/>
    </w:pPr>
    <w:r w:rsidRPr="00FA612A">
      <w:rPr>
        <w:rFonts w:hint="eastAsia"/>
      </w:rPr>
      <w:t>备战</w:t>
    </w:r>
    <w:r w:rsidRPr="00FA612A">
      <w:rPr>
        <w:rFonts w:hint="eastAsia"/>
      </w:rPr>
      <w:t>2021</w:t>
    </w:r>
    <w:r w:rsidRPr="00FA612A">
      <w:rPr>
        <w:rFonts w:hint="eastAsia"/>
      </w:rPr>
      <w:t>年中考物理</w:t>
    </w:r>
    <w:r w:rsidRPr="00FA612A">
      <w:rPr>
        <w:rFonts w:hint="eastAsia"/>
      </w:rPr>
      <w:t>25</w:t>
    </w:r>
    <w:r w:rsidRPr="00FA612A">
      <w:rPr>
        <w:rFonts w:hint="eastAsia"/>
      </w:rPr>
      <w:t>个专题实验精讲与精练</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7978"/>
    <w:rsid w:val="001C2562"/>
    <w:rsid w:val="003D1F85"/>
    <w:rsid w:val="005D569C"/>
    <w:rsid w:val="00666ECF"/>
    <w:rsid w:val="009A691C"/>
    <w:rsid w:val="009C5353"/>
    <w:rsid w:val="00B21E0A"/>
    <w:rsid w:val="00C435F0"/>
    <w:rsid w:val="00C70E06"/>
    <w:rsid w:val="00F67978"/>
    <w:rsid w:val="00FA39DB"/>
    <w:rsid w:val="00FA61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paragraph" w:styleId="a6">
    <w:name w:val="Plain Text"/>
    <w:basedOn w:val="a"/>
    <w:link w:val="Char2"/>
    <w:semiHidden/>
    <w:rsid w:val="001C2562"/>
    <w:rPr>
      <w:rFonts w:ascii="宋体" w:hAnsi="Courier New" w:cs="Courier New"/>
      <w:szCs w:val="21"/>
    </w:rPr>
  </w:style>
  <w:style w:type="character" w:customStyle="1" w:styleId="Char2">
    <w:name w:val="纯文本 Char"/>
    <w:basedOn w:val="a0"/>
    <w:link w:val="a6"/>
    <w:semiHidden/>
    <w:rsid w:val="001C2562"/>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A612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A612A"/>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FA612A"/>
    <w:rPr>
      <w:sz w:val="18"/>
      <w:szCs w:val="18"/>
    </w:rPr>
  </w:style>
  <w:style w:type="paragraph" w:styleId="a4">
    <w:name w:val="footer"/>
    <w:basedOn w:val="a"/>
    <w:link w:val="Char0"/>
    <w:uiPriority w:val="99"/>
    <w:unhideWhenUsed/>
    <w:rsid w:val="00FA612A"/>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FA612A"/>
    <w:rPr>
      <w:sz w:val="18"/>
      <w:szCs w:val="18"/>
    </w:rPr>
  </w:style>
  <w:style w:type="paragraph" w:styleId="a5">
    <w:name w:val="Balloon Text"/>
    <w:basedOn w:val="a"/>
    <w:link w:val="Char1"/>
    <w:uiPriority w:val="99"/>
    <w:semiHidden/>
    <w:unhideWhenUsed/>
    <w:rsid w:val="00FA612A"/>
    <w:rPr>
      <w:sz w:val="18"/>
      <w:szCs w:val="18"/>
    </w:rPr>
  </w:style>
  <w:style w:type="character" w:customStyle="1" w:styleId="Char1">
    <w:name w:val="批注框文本 Char"/>
    <w:basedOn w:val="a0"/>
    <w:link w:val="a5"/>
    <w:uiPriority w:val="99"/>
    <w:semiHidden/>
    <w:rsid w:val="00FA612A"/>
    <w:rPr>
      <w:rFonts w:ascii="Times New Roman" w:eastAsia="宋体" w:hAnsi="Times New Roman" w:cs="Times New Roman"/>
      <w:sz w:val="18"/>
      <w:szCs w:val="18"/>
    </w:rPr>
  </w:style>
  <w:style w:type="paragraph" w:customStyle="1" w:styleId="Normal010">
    <w:name w:val="Normal_0_10"/>
    <w:uiPriority w:val="99"/>
    <w:qFormat/>
    <w:rsid w:val="00C70E06"/>
    <w:pPr>
      <w:widowControl w:val="0"/>
      <w:jc w:val="both"/>
    </w:pPr>
    <w:rPr>
      <w:rFonts w:ascii="Calibri" w:eastAsia="宋体" w:hAnsi="Calibri" w:cs="Times New Roman"/>
    </w:rPr>
  </w:style>
  <w:style w:type="paragraph" w:customStyle="1" w:styleId="Normal015">
    <w:name w:val="Normal_0_15"/>
    <w:uiPriority w:val="99"/>
    <w:qFormat/>
    <w:rsid w:val="00C70E06"/>
    <w:pPr>
      <w:widowControl w:val="0"/>
      <w:jc w:val="both"/>
    </w:pPr>
    <w:rPr>
      <w:rFonts w:ascii="Calibri" w:eastAsia="宋体" w:hAnsi="Calibri" w:cs="Times New Roman"/>
    </w:rPr>
  </w:style>
  <w:style w:type="paragraph" w:customStyle="1" w:styleId="Normal017">
    <w:name w:val="Normal_0_17"/>
    <w:uiPriority w:val="99"/>
    <w:qFormat/>
    <w:rsid w:val="00C70E06"/>
    <w:pPr>
      <w:widowControl w:val="0"/>
      <w:jc w:val="both"/>
    </w:pPr>
    <w:rPr>
      <w:rFonts w:ascii="Calibri" w:eastAsia="宋体" w:hAnsi="Calibri" w:cs="Times New Roman"/>
    </w:rPr>
  </w:style>
  <w:style w:type="paragraph" w:customStyle="1" w:styleId="Normal08">
    <w:name w:val="Normal_0_8"/>
    <w:uiPriority w:val="99"/>
    <w:qFormat/>
    <w:rsid w:val="00C70E06"/>
    <w:pPr>
      <w:widowControl w:val="0"/>
      <w:jc w:val="both"/>
    </w:pPr>
    <w:rPr>
      <w:rFonts w:ascii="Calibri" w:eastAsia="宋体" w:hAnsi="Calibri" w:cs="Times New Roman"/>
    </w:rPr>
  </w:style>
  <w:style w:type="paragraph" w:customStyle="1" w:styleId="Normal114">
    <w:name w:val="Normal_1_14"/>
    <w:uiPriority w:val="99"/>
    <w:qFormat/>
    <w:rsid w:val="00C70E06"/>
    <w:pPr>
      <w:widowControl w:val="0"/>
      <w:jc w:val="both"/>
    </w:pPr>
    <w:rPr>
      <w:rFonts w:ascii="Calibri" w:eastAsia="宋体" w:hAnsi="Calibri" w:cs="Times New Roman"/>
    </w:rPr>
  </w:style>
  <w:style w:type="paragraph" w:customStyle="1" w:styleId="Normal05">
    <w:name w:val="Normal_0_5"/>
    <w:uiPriority w:val="99"/>
    <w:qFormat/>
    <w:rsid w:val="00C70E06"/>
    <w:pPr>
      <w:widowControl w:val="0"/>
      <w:jc w:val="both"/>
    </w:pPr>
    <w:rPr>
      <w:rFonts w:ascii="Calibri" w:eastAsia="宋体" w:hAnsi="Calibri" w:cs="Times New Roman"/>
    </w:rPr>
  </w:style>
  <w:style w:type="paragraph" w:customStyle="1" w:styleId="Normal115">
    <w:name w:val="Normal_1_15"/>
    <w:uiPriority w:val="99"/>
    <w:qFormat/>
    <w:rsid w:val="00C70E06"/>
    <w:pPr>
      <w:widowControl w:val="0"/>
      <w:jc w:val="both"/>
    </w:pPr>
    <w:rPr>
      <w:rFonts w:ascii="Calibri" w:eastAsia="宋体" w:hAnsi="Calibri" w:cs="Times New Roman"/>
    </w:rPr>
  </w:style>
  <w:style w:type="paragraph" w:customStyle="1" w:styleId="Normal117">
    <w:name w:val="Normal_1_17"/>
    <w:uiPriority w:val="99"/>
    <w:qFormat/>
    <w:rsid w:val="00C70E06"/>
    <w:pPr>
      <w:widowControl w:val="0"/>
      <w:jc w:val="both"/>
    </w:pPr>
    <w:rPr>
      <w:rFonts w:ascii="Calibri" w:eastAsia="宋体" w:hAnsi="Calibri" w:cs="Times New Roman"/>
    </w:rPr>
  </w:style>
  <w:style w:type="paragraph" w:customStyle="1" w:styleId="Normal113">
    <w:name w:val="Normal_1_13"/>
    <w:uiPriority w:val="99"/>
    <w:qFormat/>
    <w:rsid w:val="00C70E06"/>
    <w:pPr>
      <w:widowControl w:val="0"/>
      <w:jc w:val="both"/>
    </w:pPr>
    <w:rPr>
      <w:rFonts w:ascii="Calibri" w:eastAsia="宋体" w:hAnsi="Calibri" w:cs="Times New Roman"/>
    </w:rPr>
  </w:style>
  <w:style w:type="paragraph" w:customStyle="1" w:styleId="Normal011">
    <w:name w:val="Normal_0_11"/>
    <w:uiPriority w:val="99"/>
    <w:qFormat/>
    <w:rsid w:val="00C70E06"/>
    <w:pPr>
      <w:widowControl w:val="0"/>
      <w:jc w:val="both"/>
    </w:pPr>
    <w:rPr>
      <w:rFonts w:ascii="Calibri" w:eastAsia="宋体" w:hAnsi="Calibri" w:cs="Times New Roman"/>
    </w:rPr>
  </w:style>
  <w:style w:type="paragraph" w:customStyle="1" w:styleId="Normal112">
    <w:name w:val="Normal_1_12"/>
    <w:uiPriority w:val="99"/>
    <w:qFormat/>
    <w:rsid w:val="00C70E06"/>
    <w:pPr>
      <w:widowControl w:val="0"/>
      <w:jc w:val="both"/>
    </w:pPr>
    <w:rPr>
      <w:rFonts w:ascii="Calibri" w:eastAsia="宋体" w:hAnsi="Calibri" w:cs="Times New Roman"/>
    </w:rPr>
  </w:style>
  <w:style w:type="paragraph" w:customStyle="1" w:styleId="Normal06">
    <w:name w:val="Normal_0_6"/>
    <w:uiPriority w:val="99"/>
    <w:qFormat/>
    <w:rsid w:val="00C70E06"/>
    <w:pPr>
      <w:widowControl w:val="0"/>
      <w:jc w:val="both"/>
    </w:pPr>
    <w:rPr>
      <w:rFonts w:ascii="Calibri" w:eastAsia="宋体" w:hAnsi="Calibri" w:cs="Times New Roman"/>
    </w:rPr>
  </w:style>
  <w:style w:type="paragraph" w:customStyle="1" w:styleId="Normal014">
    <w:name w:val="Normal_0_14"/>
    <w:uiPriority w:val="99"/>
    <w:qFormat/>
    <w:rsid w:val="00C70E06"/>
    <w:pPr>
      <w:widowControl w:val="0"/>
      <w:jc w:val="both"/>
    </w:pPr>
    <w:rPr>
      <w:rFonts w:ascii="Calibri" w:eastAsia="宋体" w:hAnsi="Calibri" w:cs="Times New Roman"/>
    </w:rPr>
  </w:style>
  <w:style w:type="paragraph" w:customStyle="1" w:styleId="Normal09">
    <w:name w:val="Normal_0_9"/>
    <w:uiPriority w:val="99"/>
    <w:qFormat/>
    <w:rsid w:val="00C70E06"/>
    <w:pPr>
      <w:widowControl w:val="0"/>
      <w:jc w:val="both"/>
    </w:pPr>
    <w:rPr>
      <w:rFonts w:ascii="Calibri" w:eastAsia="宋体" w:hAnsi="Calibri" w:cs="Times New Roman"/>
    </w:rPr>
  </w:style>
  <w:style w:type="paragraph" w:customStyle="1" w:styleId="Normal016">
    <w:name w:val="Normal_0_16"/>
    <w:uiPriority w:val="99"/>
    <w:qFormat/>
    <w:rsid w:val="00C70E06"/>
    <w:pPr>
      <w:widowControl w:val="0"/>
      <w:jc w:val="both"/>
    </w:pPr>
    <w:rPr>
      <w:rFonts w:ascii="Calibri" w:eastAsia="宋体" w:hAnsi="Calibri" w:cs="Times New Roman"/>
    </w:rPr>
  </w:style>
  <w:style w:type="paragraph" w:customStyle="1" w:styleId="Normal07">
    <w:name w:val="Normal_0_7"/>
    <w:uiPriority w:val="99"/>
    <w:rsid w:val="00C70E06"/>
    <w:pPr>
      <w:widowControl w:val="0"/>
      <w:jc w:val="both"/>
    </w:pPr>
    <w:rPr>
      <w:rFonts w:ascii="Calibri" w:eastAsia="宋体" w:hAnsi="Calibri" w:cs="Times New Roman"/>
    </w:rPr>
  </w:style>
  <w:style w:type="paragraph" w:customStyle="1" w:styleId="Normal116">
    <w:name w:val="Normal_1_16"/>
    <w:uiPriority w:val="99"/>
    <w:qFormat/>
    <w:rsid w:val="00C70E06"/>
    <w:pPr>
      <w:widowControl w:val="0"/>
      <w:jc w:val="both"/>
    </w:pPr>
    <w:rPr>
      <w:rFonts w:ascii="Calibri" w:eastAsia="宋体" w:hAnsi="Calibri" w:cs="Times New Roman"/>
    </w:rPr>
  </w:style>
  <w:style w:type="paragraph" w:customStyle="1" w:styleId="Normal013">
    <w:name w:val="Normal_0_13"/>
    <w:uiPriority w:val="99"/>
    <w:qFormat/>
    <w:rsid w:val="00C70E06"/>
    <w:pPr>
      <w:widowControl w:val="0"/>
      <w:jc w:val="both"/>
    </w:pPr>
    <w:rPr>
      <w:rFonts w:ascii="Calibri" w:eastAsia="宋体" w:hAnsi="Calibri" w:cs="Times New Roman"/>
    </w:rPr>
  </w:style>
  <w:style w:type="paragraph" w:customStyle="1" w:styleId="Normal012">
    <w:name w:val="Normal_0_12"/>
    <w:uiPriority w:val="99"/>
    <w:qFormat/>
    <w:rsid w:val="00C70E06"/>
    <w:pPr>
      <w:widowControl w:val="0"/>
      <w:jc w:val="both"/>
    </w:pPr>
    <w:rPr>
      <w:rFonts w:ascii="Calibri" w:eastAsia="宋体" w:hAnsi="Calibri" w:cs="Times New Roman"/>
    </w:rPr>
  </w:style>
  <w:style w:type="paragraph" w:styleId="a6">
    <w:name w:val="Plain Text"/>
    <w:basedOn w:val="a"/>
    <w:link w:val="Char2"/>
    <w:semiHidden/>
    <w:rsid w:val="001C2562"/>
    <w:rPr>
      <w:rFonts w:ascii="宋体" w:hAnsi="Courier New" w:cs="Courier New"/>
      <w:szCs w:val="21"/>
    </w:rPr>
  </w:style>
  <w:style w:type="character" w:customStyle="1" w:styleId="Char2">
    <w:name w:val="纯文本 Char"/>
    <w:basedOn w:val="a0"/>
    <w:link w:val="a6"/>
    <w:semiHidden/>
    <w:rsid w:val="001C2562"/>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wmf"/><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D:/&#29289;&#29702;/&#27605;&#33410;&#20013;&#32771;&#29289;&#29702;/F11.TIF" TargetMode="Externa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D:/&#29289;&#29702;/&#27605;&#33410;&#20013;&#32771;&#29289;&#29702;/F12.TIF" TargetMode="Externa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395</Words>
  <Characters>2256</Characters>
  <Application>Microsoft Office Word</Application>
  <DocSecurity>0</DocSecurity>
  <Lines>18</Lines>
  <Paragraphs>5</Paragraphs>
  <ScaleCrop>false</ScaleCrop>
  <Company>China</Company>
  <LinksUpToDate>false</LinksUpToDate>
  <CharactersWithSpaces>2646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2021-05-23T10:51:00Z</dcterms:created>
  <dcterms:modified xsi:type="dcterms:W3CDTF">2021-05-23T10:57:00Z</dcterms:modified>
</cp:coreProperties>
</file>